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72" w:rsidRPr="00594BF0" w:rsidRDefault="00030172" w:rsidP="008C2A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>Małgorzata Rychlik</w:t>
      </w:r>
    </w:p>
    <w:p w:rsidR="00030172" w:rsidRPr="00594BF0" w:rsidRDefault="00030172" w:rsidP="008C2A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>Biblioteka Uniwersytecka w Poznaniu</w:t>
      </w:r>
    </w:p>
    <w:p w:rsidR="004E7852" w:rsidRDefault="004E7852" w:rsidP="008C2A7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030172" w:rsidRPr="001D2581" w:rsidRDefault="00021606" w:rsidP="008C2A74">
      <w:pPr>
        <w:pStyle w:val="Tytu"/>
        <w:rPr>
          <w:rFonts w:ascii="Arial" w:hAnsi="Arial" w:cs="Arial"/>
          <w:b/>
          <w:sz w:val="28"/>
          <w:szCs w:val="28"/>
        </w:rPr>
      </w:pPr>
      <w:r w:rsidRPr="001D2581">
        <w:rPr>
          <w:rFonts w:ascii="Arial" w:hAnsi="Arial" w:cs="Arial"/>
          <w:b/>
          <w:sz w:val="28"/>
          <w:szCs w:val="28"/>
        </w:rPr>
        <w:t>Koncepcja rozwoju r</w:t>
      </w:r>
      <w:r w:rsidR="007A7465" w:rsidRPr="001D2581">
        <w:rPr>
          <w:rFonts w:ascii="Arial" w:hAnsi="Arial" w:cs="Arial"/>
          <w:b/>
          <w:sz w:val="28"/>
          <w:szCs w:val="28"/>
        </w:rPr>
        <w:t>epozytorium naukowe</w:t>
      </w:r>
      <w:r w:rsidRPr="001D2581">
        <w:rPr>
          <w:rFonts w:ascii="Arial" w:hAnsi="Arial" w:cs="Arial"/>
          <w:b/>
          <w:sz w:val="28"/>
          <w:szCs w:val="28"/>
        </w:rPr>
        <w:t>go w</w:t>
      </w:r>
      <w:r w:rsidR="00250274" w:rsidRPr="001D2581">
        <w:rPr>
          <w:rFonts w:ascii="Arial" w:hAnsi="Arial" w:cs="Arial"/>
          <w:b/>
          <w:sz w:val="28"/>
          <w:szCs w:val="28"/>
        </w:rPr>
        <w:t xml:space="preserve"> oparciu o do</w:t>
      </w:r>
      <w:r w:rsidRPr="001D2581">
        <w:rPr>
          <w:rFonts w:ascii="Arial" w:hAnsi="Arial" w:cs="Arial"/>
          <w:b/>
          <w:sz w:val="28"/>
          <w:szCs w:val="28"/>
        </w:rPr>
        <w:t>ś</w:t>
      </w:r>
      <w:r w:rsidR="00250274" w:rsidRPr="001D2581">
        <w:rPr>
          <w:rFonts w:ascii="Arial" w:hAnsi="Arial" w:cs="Arial"/>
          <w:b/>
          <w:sz w:val="28"/>
          <w:szCs w:val="28"/>
        </w:rPr>
        <w:t>wiadczenia</w:t>
      </w:r>
      <w:r w:rsidRPr="001D2581">
        <w:rPr>
          <w:rFonts w:ascii="Arial" w:hAnsi="Arial" w:cs="Arial"/>
          <w:b/>
          <w:sz w:val="28"/>
          <w:szCs w:val="28"/>
        </w:rPr>
        <w:t xml:space="preserve"> redakcji repozytorium AMUR</w:t>
      </w:r>
      <w:r w:rsidR="004E7852" w:rsidRPr="001D2581">
        <w:rPr>
          <w:rFonts w:ascii="Arial" w:hAnsi="Arial" w:cs="Arial"/>
          <w:b/>
          <w:sz w:val="28"/>
          <w:szCs w:val="28"/>
        </w:rPr>
        <w:t>.</w:t>
      </w:r>
    </w:p>
    <w:p w:rsidR="001D2581" w:rsidRPr="001D2581" w:rsidRDefault="001D2581" w:rsidP="008C2A74">
      <w:pPr>
        <w:rPr>
          <w:sz w:val="28"/>
          <w:szCs w:val="28"/>
        </w:rPr>
      </w:pPr>
    </w:p>
    <w:p w:rsidR="002A69DD" w:rsidRPr="00594BF0" w:rsidRDefault="007E2E16" w:rsidP="008C2A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ab/>
        <w:t xml:space="preserve">Budowanie repozytorium </w:t>
      </w:r>
      <w:r w:rsidR="00994F98" w:rsidRPr="00594BF0">
        <w:rPr>
          <w:rFonts w:ascii="Arial" w:hAnsi="Arial" w:cs="Arial"/>
          <w:sz w:val="24"/>
          <w:szCs w:val="24"/>
        </w:rPr>
        <w:t>uczelnianego</w:t>
      </w:r>
      <w:r w:rsidRPr="00594BF0">
        <w:rPr>
          <w:rFonts w:ascii="Arial" w:hAnsi="Arial" w:cs="Arial"/>
          <w:sz w:val="24"/>
          <w:szCs w:val="24"/>
        </w:rPr>
        <w:t xml:space="preserve"> wymaga perspektywicznego spojrzenia na cele</w:t>
      </w:r>
      <w:r w:rsidR="00406245" w:rsidRPr="00594BF0">
        <w:rPr>
          <w:rFonts w:ascii="Arial" w:hAnsi="Arial" w:cs="Arial"/>
          <w:sz w:val="24"/>
          <w:szCs w:val="24"/>
        </w:rPr>
        <w:t>,</w:t>
      </w:r>
      <w:r w:rsidR="002A69DD" w:rsidRPr="00594BF0">
        <w:rPr>
          <w:rFonts w:ascii="Arial" w:hAnsi="Arial" w:cs="Arial"/>
          <w:sz w:val="24"/>
          <w:szCs w:val="24"/>
        </w:rPr>
        <w:t xml:space="preserve"> </w:t>
      </w:r>
      <w:r w:rsidR="006B055A" w:rsidRPr="00594BF0">
        <w:rPr>
          <w:rFonts w:ascii="Arial" w:hAnsi="Arial" w:cs="Arial"/>
          <w:sz w:val="24"/>
          <w:szCs w:val="24"/>
        </w:rPr>
        <w:t xml:space="preserve">jakie niesie ze sobą </w:t>
      </w:r>
      <w:r w:rsidR="002A69DD" w:rsidRPr="00594BF0">
        <w:rPr>
          <w:rFonts w:ascii="Arial" w:hAnsi="Arial" w:cs="Arial"/>
          <w:sz w:val="24"/>
          <w:szCs w:val="24"/>
        </w:rPr>
        <w:t>rozw</w:t>
      </w:r>
      <w:r w:rsidR="006B055A" w:rsidRPr="00594BF0">
        <w:rPr>
          <w:rFonts w:ascii="Arial" w:hAnsi="Arial" w:cs="Arial"/>
          <w:sz w:val="24"/>
          <w:szCs w:val="24"/>
        </w:rPr>
        <w:t>ój</w:t>
      </w:r>
      <w:r w:rsidR="002A69DD" w:rsidRPr="00594BF0">
        <w:rPr>
          <w:rFonts w:ascii="Arial" w:hAnsi="Arial" w:cs="Arial"/>
          <w:sz w:val="24"/>
          <w:szCs w:val="24"/>
        </w:rPr>
        <w:t xml:space="preserve"> </w:t>
      </w:r>
      <w:r w:rsidR="00E45E0D">
        <w:rPr>
          <w:rFonts w:ascii="Arial" w:hAnsi="Arial" w:cs="Arial"/>
          <w:sz w:val="24"/>
          <w:szCs w:val="24"/>
        </w:rPr>
        <w:t>takiego</w:t>
      </w:r>
      <w:r w:rsidR="00030172" w:rsidRPr="00594BF0">
        <w:rPr>
          <w:rFonts w:ascii="Arial" w:hAnsi="Arial" w:cs="Arial"/>
          <w:sz w:val="24"/>
          <w:szCs w:val="24"/>
        </w:rPr>
        <w:t xml:space="preserve"> </w:t>
      </w:r>
      <w:r w:rsidR="007A7465">
        <w:rPr>
          <w:rFonts w:ascii="Arial" w:hAnsi="Arial" w:cs="Arial"/>
          <w:sz w:val="24"/>
          <w:szCs w:val="24"/>
        </w:rPr>
        <w:t>przedsięwzięcia</w:t>
      </w:r>
      <w:r w:rsidRPr="00594BF0">
        <w:rPr>
          <w:rFonts w:ascii="Arial" w:hAnsi="Arial" w:cs="Arial"/>
          <w:sz w:val="24"/>
          <w:szCs w:val="24"/>
        </w:rPr>
        <w:t>. Przed twórcami repozytorium stoją ważne zadania</w:t>
      </w:r>
      <w:r w:rsidR="006346D2" w:rsidRPr="00594BF0">
        <w:rPr>
          <w:rFonts w:ascii="Arial" w:hAnsi="Arial" w:cs="Arial"/>
          <w:sz w:val="24"/>
          <w:szCs w:val="24"/>
        </w:rPr>
        <w:t xml:space="preserve"> począwszy od</w:t>
      </w:r>
      <w:r w:rsidRPr="00594BF0">
        <w:rPr>
          <w:rFonts w:ascii="Arial" w:hAnsi="Arial" w:cs="Arial"/>
          <w:sz w:val="24"/>
          <w:szCs w:val="24"/>
        </w:rPr>
        <w:t xml:space="preserve"> </w:t>
      </w:r>
      <w:r w:rsidR="00E45E0D">
        <w:rPr>
          <w:rFonts w:ascii="Arial" w:hAnsi="Arial" w:cs="Arial"/>
          <w:sz w:val="24"/>
          <w:szCs w:val="24"/>
        </w:rPr>
        <w:t>wyselekcjonowania</w:t>
      </w:r>
      <w:r w:rsidR="002A69DD" w:rsidRPr="00594BF0">
        <w:rPr>
          <w:rFonts w:ascii="Arial" w:hAnsi="Arial" w:cs="Arial"/>
          <w:sz w:val="24"/>
          <w:szCs w:val="24"/>
        </w:rPr>
        <w:t xml:space="preserve"> odpowiedniego oprogramowania</w:t>
      </w:r>
      <w:r w:rsidR="006346D2" w:rsidRPr="00594BF0">
        <w:rPr>
          <w:rFonts w:ascii="Arial" w:hAnsi="Arial" w:cs="Arial"/>
          <w:sz w:val="24"/>
          <w:szCs w:val="24"/>
        </w:rPr>
        <w:t xml:space="preserve"> poprzez </w:t>
      </w:r>
      <w:r w:rsidR="00E45E0D">
        <w:rPr>
          <w:rFonts w:ascii="Arial" w:hAnsi="Arial" w:cs="Arial"/>
          <w:sz w:val="24"/>
          <w:szCs w:val="24"/>
        </w:rPr>
        <w:t>wprowadzenie</w:t>
      </w:r>
      <w:r w:rsidR="00E45E0D" w:rsidRPr="00594BF0">
        <w:rPr>
          <w:rFonts w:ascii="Arial" w:hAnsi="Arial" w:cs="Arial"/>
          <w:sz w:val="24"/>
          <w:szCs w:val="24"/>
        </w:rPr>
        <w:t xml:space="preserve"> przemyślanej strategii promowania repozytorium wśród kadry naukowej</w:t>
      </w:r>
      <w:r w:rsidR="00E45E0D">
        <w:rPr>
          <w:rFonts w:ascii="Arial" w:hAnsi="Arial" w:cs="Arial"/>
          <w:sz w:val="24"/>
          <w:szCs w:val="24"/>
        </w:rPr>
        <w:t xml:space="preserve">, </w:t>
      </w:r>
      <w:r w:rsidR="006346D2" w:rsidRPr="00594BF0">
        <w:rPr>
          <w:rFonts w:ascii="Arial" w:hAnsi="Arial" w:cs="Arial"/>
          <w:sz w:val="24"/>
          <w:szCs w:val="24"/>
        </w:rPr>
        <w:t>wybór</w:t>
      </w:r>
      <w:r w:rsidRPr="00594BF0">
        <w:rPr>
          <w:rFonts w:ascii="Arial" w:hAnsi="Arial" w:cs="Arial"/>
          <w:sz w:val="24"/>
          <w:szCs w:val="24"/>
        </w:rPr>
        <w:t xml:space="preserve"> </w:t>
      </w:r>
      <w:r w:rsidR="006B055A" w:rsidRPr="00594BF0">
        <w:rPr>
          <w:rFonts w:ascii="Arial" w:hAnsi="Arial" w:cs="Arial"/>
          <w:sz w:val="24"/>
          <w:szCs w:val="24"/>
        </w:rPr>
        <w:t>standardów</w:t>
      </w:r>
      <w:r w:rsidRPr="00594BF0">
        <w:rPr>
          <w:rFonts w:ascii="Arial" w:hAnsi="Arial" w:cs="Arial"/>
          <w:sz w:val="24"/>
          <w:szCs w:val="24"/>
        </w:rPr>
        <w:t xml:space="preserve">, opracowanie polityki funkcjonowania archiwum.  </w:t>
      </w:r>
      <w:r w:rsidR="007A7465">
        <w:rPr>
          <w:rFonts w:ascii="Arial" w:hAnsi="Arial" w:cs="Arial"/>
          <w:sz w:val="24"/>
          <w:szCs w:val="24"/>
        </w:rPr>
        <w:t xml:space="preserve">W perspektywie długofalowej, repozytorium winno </w:t>
      </w:r>
      <w:r w:rsidR="00C03425">
        <w:rPr>
          <w:rFonts w:ascii="Arial" w:hAnsi="Arial" w:cs="Arial"/>
          <w:sz w:val="24"/>
          <w:szCs w:val="24"/>
        </w:rPr>
        <w:t>by</w:t>
      </w:r>
      <w:r w:rsidR="007A7465">
        <w:rPr>
          <w:rFonts w:ascii="Arial" w:hAnsi="Arial" w:cs="Arial"/>
          <w:sz w:val="24"/>
          <w:szCs w:val="24"/>
        </w:rPr>
        <w:t>ć  katalizatorem zmian, które finalnie powinny zaowocować wprowadzeniem modelu otwartej nauki na całej uczelni</w:t>
      </w:r>
      <w:r w:rsidR="00E1481B" w:rsidRPr="00594BF0">
        <w:rPr>
          <w:rFonts w:ascii="Arial" w:hAnsi="Arial" w:cs="Arial"/>
          <w:sz w:val="24"/>
          <w:szCs w:val="24"/>
        </w:rPr>
        <w:t>.</w:t>
      </w:r>
      <w:r w:rsidR="00056F75" w:rsidRPr="00594BF0">
        <w:rPr>
          <w:rFonts w:ascii="Arial" w:hAnsi="Arial" w:cs="Arial"/>
          <w:sz w:val="24"/>
          <w:szCs w:val="24"/>
        </w:rPr>
        <w:t xml:space="preserve"> </w:t>
      </w:r>
    </w:p>
    <w:p w:rsidR="00A37EEB" w:rsidRPr="00594BF0" w:rsidRDefault="00A37EEB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pacing w:val="5"/>
          <w:sz w:val="24"/>
          <w:szCs w:val="24"/>
        </w:rPr>
        <w:t xml:space="preserve">Zgodnie z definicją, repozytorium instytucjonalne to zespół usług, które uniwersytet oferuje członkom </w:t>
      </w:r>
      <w:r w:rsidR="006346D2" w:rsidRPr="00594BF0">
        <w:rPr>
          <w:rFonts w:ascii="Arial" w:hAnsi="Arial" w:cs="Arial"/>
          <w:spacing w:val="5"/>
          <w:sz w:val="24"/>
          <w:szCs w:val="24"/>
        </w:rPr>
        <w:t>własnej</w:t>
      </w:r>
      <w:r w:rsidRPr="00594BF0">
        <w:rPr>
          <w:rFonts w:ascii="Arial" w:hAnsi="Arial" w:cs="Arial"/>
          <w:spacing w:val="5"/>
          <w:sz w:val="24"/>
          <w:szCs w:val="24"/>
        </w:rPr>
        <w:t xml:space="preserve"> społeczności. Usługi te służą zarządzaniu oraz upowszechnianiu cyfrowych dokumentów tworzonych przez instytucję i jej członków. Repozytorium jest przede wszystkim zobowiązaniem instytucji do zarządzania materiałami cyfrowymi, z uwzględnieniem długoterminowego zabezpieczenia obiektów, jak również zorganizowania dostępu do nich oraz ich rozpowszechniania</w:t>
      </w:r>
      <w:r w:rsidRPr="00594BF0">
        <w:rPr>
          <w:rStyle w:val="Odwoanieprzypisudolnego"/>
          <w:rFonts w:ascii="Arial" w:hAnsi="Arial" w:cs="Arial"/>
          <w:spacing w:val="5"/>
          <w:sz w:val="24"/>
          <w:szCs w:val="24"/>
        </w:rPr>
        <w:footnoteReference w:id="1"/>
      </w:r>
      <w:r w:rsidRPr="00594BF0">
        <w:rPr>
          <w:rFonts w:ascii="Arial" w:hAnsi="Arial" w:cs="Arial"/>
          <w:spacing w:val="5"/>
          <w:sz w:val="24"/>
          <w:szCs w:val="24"/>
        </w:rPr>
        <w:t>.</w:t>
      </w:r>
    </w:p>
    <w:p w:rsidR="000D2F8F" w:rsidRPr="00594BF0" w:rsidRDefault="00C03425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Repozytoria instytucjonalne rozwijają się w Polsce </w:t>
      </w:r>
      <w:r w:rsidR="002A69DD" w:rsidRPr="00594BF0">
        <w:rPr>
          <w:rFonts w:ascii="Arial" w:hAnsi="Arial" w:cs="Arial"/>
          <w:sz w:val="24"/>
          <w:szCs w:val="24"/>
        </w:rPr>
        <w:t xml:space="preserve"> </w:t>
      </w:r>
      <w:r w:rsidR="00A37EEB" w:rsidRPr="00594BF0">
        <w:rPr>
          <w:rFonts w:ascii="Arial" w:hAnsi="Arial" w:cs="Arial"/>
          <w:sz w:val="24"/>
          <w:szCs w:val="24"/>
        </w:rPr>
        <w:t>na przestrzeni ostatnich paru</w:t>
      </w:r>
      <w:r>
        <w:rPr>
          <w:rFonts w:ascii="Arial" w:hAnsi="Arial" w:cs="Arial"/>
          <w:sz w:val="24"/>
          <w:szCs w:val="24"/>
        </w:rPr>
        <w:t xml:space="preserve"> lat</w:t>
      </w:r>
      <w:r w:rsidR="00A37EEB" w:rsidRPr="00594B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dość dynamicznie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2A69DD" w:rsidRPr="00594BF0">
        <w:rPr>
          <w:rFonts w:ascii="Arial" w:hAnsi="Arial" w:cs="Arial"/>
          <w:sz w:val="24"/>
          <w:szCs w:val="24"/>
        </w:rPr>
        <w:t>.</w:t>
      </w:r>
      <w:r w:rsidR="003572CF" w:rsidRPr="00594BF0">
        <w:rPr>
          <w:rFonts w:ascii="Arial" w:hAnsi="Arial" w:cs="Arial"/>
          <w:sz w:val="24"/>
          <w:szCs w:val="24"/>
        </w:rPr>
        <w:t xml:space="preserve"> </w:t>
      </w:r>
      <w:r w:rsidR="00C17218" w:rsidRPr="00594BF0">
        <w:rPr>
          <w:rFonts w:ascii="Arial" w:hAnsi="Arial" w:cs="Arial"/>
          <w:sz w:val="24"/>
          <w:szCs w:val="24"/>
        </w:rPr>
        <w:t xml:space="preserve">Obecnie w </w:t>
      </w:r>
      <w:r w:rsidR="00030172" w:rsidRPr="00594BF0">
        <w:rPr>
          <w:rFonts w:ascii="Arial" w:hAnsi="Arial" w:cs="Arial"/>
          <w:sz w:val="24"/>
          <w:szCs w:val="24"/>
        </w:rPr>
        <w:t>naszym kraju</w:t>
      </w:r>
      <w:r w:rsidR="00C17218" w:rsidRPr="00594BF0">
        <w:rPr>
          <w:rFonts w:ascii="Arial" w:hAnsi="Arial" w:cs="Arial"/>
          <w:sz w:val="24"/>
          <w:szCs w:val="24"/>
        </w:rPr>
        <w:t xml:space="preserve"> funkcjonuje 19 repozytoriów</w:t>
      </w:r>
      <w:r>
        <w:rPr>
          <w:rFonts w:ascii="Arial" w:hAnsi="Arial" w:cs="Arial"/>
          <w:sz w:val="24"/>
          <w:szCs w:val="24"/>
        </w:rPr>
        <w:t xml:space="preserve"> naukowych</w:t>
      </w:r>
      <w:r w:rsidR="00C17218" w:rsidRPr="00594BF0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C17218" w:rsidRPr="00594BF0">
        <w:rPr>
          <w:rFonts w:ascii="Arial" w:hAnsi="Arial" w:cs="Arial"/>
          <w:sz w:val="24"/>
          <w:szCs w:val="24"/>
        </w:rPr>
        <w:t xml:space="preserve">. </w:t>
      </w:r>
      <w:r w:rsidR="007E0282" w:rsidRPr="00594BF0">
        <w:rPr>
          <w:rFonts w:ascii="Arial" w:hAnsi="Arial" w:cs="Arial"/>
          <w:sz w:val="24"/>
          <w:szCs w:val="24"/>
        </w:rPr>
        <w:t xml:space="preserve">Pierwszym </w:t>
      </w:r>
      <w:r w:rsidR="00511B69" w:rsidRPr="00594BF0">
        <w:rPr>
          <w:rFonts w:ascii="Arial" w:hAnsi="Arial" w:cs="Arial"/>
          <w:sz w:val="24"/>
          <w:szCs w:val="24"/>
        </w:rPr>
        <w:t xml:space="preserve">instytucjonalnym archiwum cyfrowym, które </w:t>
      </w:r>
      <w:r w:rsidR="00203709" w:rsidRPr="00594BF0">
        <w:rPr>
          <w:rFonts w:ascii="Arial" w:hAnsi="Arial" w:cs="Arial"/>
          <w:sz w:val="24"/>
          <w:szCs w:val="24"/>
        </w:rPr>
        <w:t xml:space="preserve">swoim działaniem objęło całą uczelnię, </w:t>
      </w:r>
      <w:r w:rsidR="00511B69" w:rsidRPr="00594BF0">
        <w:rPr>
          <w:rFonts w:ascii="Arial" w:hAnsi="Arial" w:cs="Arial"/>
          <w:sz w:val="24"/>
          <w:szCs w:val="24"/>
        </w:rPr>
        <w:t>było</w:t>
      </w:r>
      <w:r w:rsidR="007E0282" w:rsidRPr="00594BF0">
        <w:rPr>
          <w:rFonts w:ascii="Arial" w:hAnsi="Arial" w:cs="Arial"/>
          <w:sz w:val="24"/>
          <w:szCs w:val="24"/>
        </w:rPr>
        <w:t xml:space="preserve"> </w:t>
      </w:r>
      <w:r w:rsidR="00203709" w:rsidRPr="00594BF0">
        <w:rPr>
          <w:rFonts w:ascii="Arial" w:hAnsi="Arial" w:cs="Arial"/>
          <w:sz w:val="24"/>
          <w:szCs w:val="24"/>
        </w:rPr>
        <w:t>r</w:t>
      </w:r>
      <w:r w:rsidR="00F15BB8" w:rsidRPr="00594BF0">
        <w:rPr>
          <w:rFonts w:ascii="Arial" w:hAnsi="Arial" w:cs="Arial"/>
          <w:sz w:val="24"/>
          <w:szCs w:val="24"/>
        </w:rPr>
        <w:t>epozytorium AMUR (Adam Mickiewicz University Repository)</w:t>
      </w:r>
      <w:r w:rsidR="00511B69" w:rsidRPr="00594BF0">
        <w:rPr>
          <w:rFonts w:ascii="Arial" w:hAnsi="Arial" w:cs="Arial"/>
          <w:sz w:val="24"/>
          <w:szCs w:val="24"/>
        </w:rPr>
        <w:t xml:space="preserve"> utworzone na Uniwersytecie im. Adama Mickiewicza w Poznaniu. </w:t>
      </w:r>
      <w:r w:rsidR="00647C69">
        <w:rPr>
          <w:rFonts w:ascii="Arial" w:hAnsi="Arial" w:cs="Arial"/>
          <w:sz w:val="24"/>
          <w:szCs w:val="24"/>
        </w:rPr>
        <w:t>R</w:t>
      </w:r>
      <w:r w:rsidR="00D515C4">
        <w:rPr>
          <w:rFonts w:ascii="Arial" w:hAnsi="Arial" w:cs="Arial"/>
          <w:sz w:val="24"/>
          <w:szCs w:val="24"/>
        </w:rPr>
        <w:t xml:space="preserve">epozytorium </w:t>
      </w:r>
      <w:r w:rsidR="00647C69">
        <w:rPr>
          <w:rFonts w:ascii="Arial" w:hAnsi="Arial" w:cs="Arial"/>
          <w:sz w:val="24"/>
          <w:szCs w:val="24"/>
        </w:rPr>
        <w:t>to powstało w oparciu o</w:t>
      </w:r>
      <w:r w:rsidR="00D515C4">
        <w:rPr>
          <w:rFonts w:ascii="Arial" w:hAnsi="Arial" w:cs="Arial"/>
          <w:sz w:val="24"/>
          <w:szCs w:val="24"/>
        </w:rPr>
        <w:t xml:space="preserve"> oprogramowani</w:t>
      </w:r>
      <w:r w:rsidR="00647C69">
        <w:rPr>
          <w:rFonts w:ascii="Arial" w:hAnsi="Arial" w:cs="Arial"/>
          <w:sz w:val="24"/>
          <w:szCs w:val="24"/>
        </w:rPr>
        <w:t>e DSpace. Jest to najczęściej implementowane oprogramowanie</w:t>
      </w:r>
      <w:r w:rsidR="00D515C4">
        <w:rPr>
          <w:rFonts w:ascii="Arial" w:hAnsi="Arial" w:cs="Arial"/>
          <w:sz w:val="24"/>
          <w:szCs w:val="24"/>
        </w:rPr>
        <w:t xml:space="preserve"> do budowy repozytoriów na świecie</w:t>
      </w:r>
      <w:r w:rsidR="00D515C4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D515C4">
        <w:rPr>
          <w:rFonts w:ascii="Arial" w:hAnsi="Arial" w:cs="Arial"/>
          <w:sz w:val="24"/>
          <w:szCs w:val="24"/>
        </w:rPr>
        <w:t xml:space="preserve">. </w:t>
      </w:r>
      <w:r w:rsidR="007E0282" w:rsidRPr="00594BF0">
        <w:rPr>
          <w:rFonts w:ascii="Arial" w:hAnsi="Arial" w:cs="Arial"/>
          <w:sz w:val="24"/>
          <w:szCs w:val="24"/>
        </w:rPr>
        <w:t>Prace nad powołaniem repozytorium trwały od 2008</w:t>
      </w:r>
      <w:r w:rsidR="00091CB8" w:rsidRPr="00594BF0">
        <w:rPr>
          <w:rFonts w:ascii="Arial" w:hAnsi="Arial" w:cs="Arial"/>
          <w:sz w:val="24"/>
          <w:szCs w:val="24"/>
        </w:rPr>
        <w:t xml:space="preserve"> </w:t>
      </w:r>
      <w:r w:rsidR="007E0282" w:rsidRPr="00594BF0">
        <w:rPr>
          <w:rFonts w:ascii="Arial" w:hAnsi="Arial" w:cs="Arial"/>
          <w:sz w:val="24"/>
          <w:szCs w:val="24"/>
        </w:rPr>
        <w:t>r</w:t>
      </w:r>
      <w:r w:rsidR="00091CB8" w:rsidRPr="00594BF0">
        <w:rPr>
          <w:rFonts w:ascii="Arial" w:hAnsi="Arial" w:cs="Arial"/>
          <w:sz w:val="24"/>
          <w:szCs w:val="24"/>
        </w:rPr>
        <w:t>oku</w:t>
      </w:r>
      <w:r w:rsidR="007E0282" w:rsidRPr="00594BF0">
        <w:rPr>
          <w:rFonts w:ascii="Arial" w:hAnsi="Arial" w:cs="Arial"/>
          <w:sz w:val="24"/>
          <w:szCs w:val="24"/>
        </w:rPr>
        <w:t xml:space="preserve">, a </w:t>
      </w:r>
      <w:r w:rsidR="00C17218" w:rsidRPr="00594BF0">
        <w:rPr>
          <w:rFonts w:ascii="Arial" w:hAnsi="Arial" w:cs="Arial"/>
          <w:sz w:val="24"/>
          <w:szCs w:val="24"/>
        </w:rPr>
        <w:t xml:space="preserve">jego oficjalne otwarcie </w:t>
      </w:r>
      <w:r w:rsidR="007E0282" w:rsidRPr="00594BF0">
        <w:rPr>
          <w:rFonts w:ascii="Arial" w:hAnsi="Arial" w:cs="Arial"/>
          <w:sz w:val="24"/>
          <w:szCs w:val="24"/>
        </w:rPr>
        <w:lastRenderedPageBreak/>
        <w:t xml:space="preserve">miało </w:t>
      </w:r>
      <w:r w:rsidR="00C17218" w:rsidRPr="00594BF0">
        <w:rPr>
          <w:rFonts w:ascii="Arial" w:hAnsi="Arial" w:cs="Arial"/>
          <w:sz w:val="24"/>
          <w:szCs w:val="24"/>
        </w:rPr>
        <w:t xml:space="preserve">miejsce </w:t>
      </w:r>
      <w:r w:rsidR="003572CF" w:rsidRPr="00594BF0">
        <w:rPr>
          <w:rFonts w:ascii="Arial" w:hAnsi="Arial" w:cs="Arial"/>
          <w:sz w:val="24"/>
          <w:szCs w:val="24"/>
        </w:rPr>
        <w:t>w</w:t>
      </w:r>
      <w:r w:rsidR="003A238A" w:rsidRPr="00594BF0">
        <w:rPr>
          <w:rFonts w:ascii="Arial" w:hAnsi="Arial" w:cs="Arial"/>
          <w:sz w:val="24"/>
          <w:szCs w:val="24"/>
        </w:rPr>
        <w:t xml:space="preserve"> marcu 2010</w:t>
      </w:r>
      <w:r w:rsidR="003572CF" w:rsidRPr="00594BF0">
        <w:rPr>
          <w:rFonts w:ascii="Arial" w:hAnsi="Arial" w:cs="Arial"/>
          <w:sz w:val="24"/>
          <w:szCs w:val="24"/>
        </w:rPr>
        <w:t xml:space="preserve"> </w:t>
      </w:r>
      <w:r w:rsidR="003A238A" w:rsidRPr="00594BF0">
        <w:rPr>
          <w:rFonts w:ascii="Arial" w:hAnsi="Arial" w:cs="Arial"/>
          <w:sz w:val="24"/>
          <w:szCs w:val="24"/>
        </w:rPr>
        <w:t>r</w:t>
      </w:r>
      <w:r w:rsidR="003572CF" w:rsidRPr="00594BF0">
        <w:rPr>
          <w:rFonts w:ascii="Arial" w:hAnsi="Arial" w:cs="Arial"/>
          <w:sz w:val="24"/>
          <w:szCs w:val="24"/>
        </w:rPr>
        <w:t>oku</w:t>
      </w:r>
      <w:r w:rsidR="007E0282" w:rsidRPr="00594BF0">
        <w:rPr>
          <w:rFonts w:ascii="Arial" w:hAnsi="Arial" w:cs="Arial"/>
          <w:sz w:val="24"/>
          <w:szCs w:val="24"/>
        </w:rPr>
        <w:t xml:space="preserve">. </w:t>
      </w:r>
      <w:r w:rsidR="00347956">
        <w:rPr>
          <w:rFonts w:ascii="Arial" w:hAnsi="Arial" w:cs="Arial"/>
          <w:sz w:val="24"/>
          <w:szCs w:val="24"/>
        </w:rPr>
        <w:t>R</w:t>
      </w:r>
      <w:r w:rsidR="00A57CB1" w:rsidRPr="00594BF0">
        <w:rPr>
          <w:rFonts w:ascii="Arial" w:hAnsi="Arial" w:cs="Arial"/>
          <w:sz w:val="24"/>
          <w:szCs w:val="24"/>
        </w:rPr>
        <w:t xml:space="preserve">epozytorium </w:t>
      </w:r>
      <w:r w:rsidR="00347956">
        <w:rPr>
          <w:rFonts w:ascii="Arial" w:hAnsi="Arial" w:cs="Arial"/>
          <w:sz w:val="24"/>
          <w:szCs w:val="24"/>
        </w:rPr>
        <w:t xml:space="preserve">AMUR to duże archiwum </w:t>
      </w:r>
      <w:r w:rsidR="00A57CB1" w:rsidRPr="00594BF0">
        <w:rPr>
          <w:rFonts w:ascii="Arial" w:hAnsi="Arial" w:cs="Arial"/>
          <w:sz w:val="24"/>
          <w:szCs w:val="24"/>
        </w:rPr>
        <w:t>instyt</w:t>
      </w:r>
      <w:r w:rsidR="009658A7" w:rsidRPr="00594BF0">
        <w:rPr>
          <w:rFonts w:ascii="Arial" w:hAnsi="Arial" w:cs="Arial"/>
          <w:sz w:val="24"/>
          <w:szCs w:val="24"/>
        </w:rPr>
        <w:t xml:space="preserve">ucjonalne liczące obecnie </w:t>
      </w:r>
      <w:r w:rsidR="003572CF" w:rsidRPr="00594BF0">
        <w:rPr>
          <w:rFonts w:ascii="Arial" w:hAnsi="Arial" w:cs="Arial"/>
          <w:sz w:val="24"/>
          <w:szCs w:val="24"/>
        </w:rPr>
        <w:t>ponad 10</w:t>
      </w:r>
      <w:r w:rsidR="002F24EB">
        <w:rPr>
          <w:rFonts w:ascii="Arial" w:hAnsi="Arial" w:cs="Arial"/>
          <w:sz w:val="24"/>
          <w:szCs w:val="24"/>
        </w:rPr>
        <w:t xml:space="preserve"> tysięcy</w:t>
      </w:r>
      <w:r w:rsidR="00A57CB1" w:rsidRPr="00594BF0">
        <w:rPr>
          <w:rFonts w:ascii="Arial" w:hAnsi="Arial" w:cs="Arial"/>
          <w:sz w:val="24"/>
          <w:szCs w:val="24"/>
        </w:rPr>
        <w:t xml:space="preserve"> obiektów</w:t>
      </w:r>
      <w:r w:rsidR="009972E0" w:rsidRPr="00594BF0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="00A57CB1" w:rsidRPr="00594BF0">
        <w:rPr>
          <w:rFonts w:ascii="Arial" w:hAnsi="Arial" w:cs="Arial"/>
          <w:sz w:val="24"/>
          <w:szCs w:val="24"/>
        </w:rPr>
        <w:t xml:space="preserve">. </w:t>
      </w:r>
      <w:r w:rsidR="003572CF" w:rsidRPr="00594BF0">
        <w:rPr>
          <w:rFonts w:ascii="Arial" w:hAnsi="Arial" w:cs="Arial"/>
          <w:sz w:val="24"/>
          <w:szCs w:val="24"/>
        </w:rPr>
        <w:t>Z</w:t>
      </w:r>
      <w:r w:rsidR="00A57CB1" w:rsidRPr="00594BF0">
        <w:rPr>
          <w:rFonts w:ascii="Arial" w:hAnsi="Arial" w:cs="Arial"/>
          <w:sz w:val="24"/>
          <w:szCs w:val="24"/>
        </w:rPr>
        <w:t>najduje się</w:t>
      </w:r>
      <w:r w:rsidR="003572CF" w:rsidRPr="00594BF0">
        <w:rPr>
          <w:rFonts w:ascii="Arial" w:hAnsi="Arial" w:cs="Arial"/>
          <w:sz w:val="24"/>
          <w:szCs w:val="24"/>
        </w:rPr>
        <w:t xml:space="preserve"> ono</w:t>
      </w:r>
      <w:r w:rsidR="00A57CB1" w:rsidRPr="00594BF0">
        <w:rPr>
          <w:rFonts w:ascii="Arial" w:hAnsi="Arial" w:cs="Arial"/>
          <w:sz w:val="24"/>
          <w:szCs w:val="24"/>
        </w:rPr>
        <w:t xml:space="preserve"> na 22</w:t>
      </w:r>
      <w:r w:rsidR="007E0282" w:rsidRPr="00594BF0">
        <w:rPr>
          <w:rFonts w:ascii="Arial" w:hAnsi="Arial" w:cs="Arial"/>
          <w:sz w:val="24"/>
          <w:szCs w:val="24"/>
        </w:rPr>
        <w:t>6 miejscu</w:t>
      </w:r>
      <w:r w:rsidR="005C29D0" w:rsidRPr="00594BF0">
        <w:rPr>
          <w:rFonts w:ascii="Arial" w:hAnsi="Arial" w:cs="Arial"/>
          <w:sz w:val="24"/>
          <w:szCs w:val="24"/>
        </w:rPr>
        <w:t xml:space="preserve"> wśród 1</w:t>
      </w:r>
      <w:r w:rsidR="00F95E2E" w:rsidRPr="00594BF0">
        <w:rPr>
          <w:rFonts w:ascii="Arial" w:hAnsi="Arial" w:cs="Arial"/>
          <w:sz w:val="24"/>
          <w:szCs w:val="24"/>
        </w:rPr>
        <w:t>897</w:t>
      </w:r>
      <w:r w:rsidR="005C29D0" w:rsidRPr="00594BF0">
        <w:rPr>
          <w:rFonts w:ascii="Arial" w:hAnsi="Arial" w:cs="Arial"/>
          <w:sz w:val="24"/>
          <w:szCs w:val="24"/>
        </w:rPr>
        <w:t xml:space="preserve"> rankingowanych repozytoriów</w:t>
      </w:r>
      <w:r w:rsidR="003572CF" w:rsidRPr="00594BF0">
        <w:rPr>
          <w:rFonts w:ascii="Arial" w:hAnsi="Arial" w:cs="Arial"/>
          <w:sz w:val="24"/>
          <w:szCs w:val="24"/>
        </w:rPr>
        <w:t xml:space="preserve"> w Ranking Web of Repositories</w:t>
      </w:r>
      <w:r w:rsidR="00F95E2E" w:rsidRPr="00594BF0">
        <w:rPr>
          <w:rFonts w:ascii="Arial" w:hAnsi="Arial" w:cs="Arial"/>
          <w:sz w:val="24"/>
          <w:szCs w:val="24"/>
        </w:rPr>
        <w:t xml:space="preserve"> (edycja </w:t>
      </w:r>
      <w:r w:rsidR="00C17218" w:rsidRPr="00594BF0">
        <w:rPr>
          <w:rFonts w:ascii="Arial" w:hAnsi="Arial" w:cs="Arial"/>
          <w:sz w:val="24"/>
          <w:szCs w:val="24"/>
        </w:rPr>
        <w:t>lipiec</w:t>
      </w:r>
      <w:r w:rsidR="00F95E2E" w:rsidRPr="00594BF0">
        <w:rPr>
          <w:rFonts w:ascii="Arial" w:hAnsi="Arial" w:cs="Arial"/>
          <w:sz w:val="24"/>
          <w:szCs w:val="24"/>
        </w:rPr>
        <w:t xml:space="preserve"> 2014)</w:t>
      </w:r>
      <w:r w:rsidR="005C29D0" w:rsidRPr="00594BF0">
        <w:rPr>
          <w:rFonts w:ascii="Arial" w:hAnsi="Arial" w:cs="Arial"/>
          <w:sz w:val="24"/>
          <w:szCs w:val="24"/>
        </w:rPr>
        <w:t>.</w:t>
      </w:r>
      <w:r w:rsidR="009658A7" w:rsidRPr="00594BF0">
        <w:rPr>
          <w:rFonts w:ascii="Arial" w:hAnsi="Arial" w:cs="Arial"/>
          <w:sz w:val="24"/>
          <w:szCs w:val="24"/>
        </w:rPr>
        <w:t xml:space="preserve"> </w:t>
      </w:r>
      <w:r w:rsidR="00647C69">
        <w:rPr>
          <w:rFonts w:ascii="Arial" w:hAnsi="Arial" w:cs="Arial"/>
          <w:sz w:val="24"/>
          <w:szCs w:val="24"/>
        </w:rPr>
        <w:t>Ranking ten sytuuje platformę AMUR na 1 miejscu wśród polskich repozytoriów</w:t>
      </w:r>
      <w:r w:rsidR="00347956">
        <w:rPr>
          <w:rFonts w:ascii="Arial" w:hAnsi="Arial" w:cs="Arial"/>
          <w:sz w:val="24"/>
          <w:szCs w:val="24"/>
        </w:rPr>
        <w:t xml:space="preserve"> naukowych</w:t>
      </w:r>
      <w:r w:rsidR="00647C69">
        <w:rPr>
          <w:rFonts w:ascii="Arial" w:hAnsi="Arial" w:cs="Arial"/>
          <w:sz w:val="24"/>
          <w:szCs w:val="24"/>
        </w:rPr>
        <w:t>.</w:t>
      </w:r>
    </w:p>
    <w:p w:rsidR="00A52BD3" w:rsidRPr="00594BF0" w:rsidRDefault="009658A7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>Celem powołani</w:t>
      </w:r>
      <w:r w:rsidR="003A238A" w:rsidRPr="00594BF0">
        <w:rPr>
          <w:rFonts w:ascii="Arial" w:hAnsi="Arial" w:cs="Arial"/>
          <w:sz w:val="24"/>
          <w:szCs w:val="24"/>
        </w:rPr>
        <w:t>a repozytorium była pot</w:t>
      </w:r>
      <w:r w:rsidRPr="00594BF0">
        <w:rPr>
          <w:rFonts w:ascii="Arial" w:hAnsi="Arial" w:cs="Arial"/>
          <w:sz w:val="24"/>
          <w:szCs w:val="24"/>
        </w:rPr>
        <w:t>r</w:t>
      </w:r>
      <w:r w:rsidR="003A238A" w:rsidRPr="00594BF0">
        <w:rPr>
          <w:rFonts w:ascii="Arial" w:hAnsi="Arial" w:cs="Arial"/>
          <w:sz w:val="24"/>
          <w:szCs w:val="24"/>
        </w:rPr>
        <w:t>z</w:t>
      </w:r>
      <w:r w:rsidR="00647C69">
        <w:rPr>
          <w:rFonts w:ascii="Arial" w:hAnsi="Arial" w:cs="Arial"/>
          <w:sz w:val="24"/>
          <w:szCs w:val="24"/>
        </w:rPr>
        <w:t>eba upowszechnie</w:t>
      </w:r>
      <w:r w:rsidRPr="00594BF0">
        <w:rPr>
          <w:rFonts w:ascii="Arial" w:hAnsi="Arial" w:cs="Arial"/>
          <w:sz w:val="24"/>
          <w:szCs w:val="24"/>
        </w:rPr>
        <w:t xml:space="preserve">nia dorobku naukowego uczelni jak również </w:t>
      </w:r>
      <w:r w:rsidR="00647C69">
        <w:rPr>
          <w:rFonts w:ascii="Arial" w:hAnsi="Arial" w:cs="Arial"/>
          <w:sz w:val="24"/>
          <w:szCs w:val="24"/>
        </w:rPr>
        <w:t xml:space="preserve">konieczność </w:t>
      </w:r>
      <w:r w:rsidRPr="00594BF0">
        <w:rPr>
          <w:rFonts w:ascii="Arial" w:hAnsi="Arial" w:cs="Arial"/>
          <w:sz w:val="24"/>
          <w:szCs w:val="24"/>
        </w:rPr>
        <w:t>długo</w:t>
      </w:r>
      <w:r w:rsidR="003A238A" w:rsidRPr="00594BF0">
        <w:rPr>
          <w:rFonts w:ascii="Arial" w:hAnsi="Arial" w:cs="Arial"/>
          <w:sz w:val="24"/>
          <w:szCs w:val="24"/>
        </w:rPr>
        <w:t>t</w:t>
      </w:r>
      <w:r w:rsidRPr="00594BF0">
        <w:rPr>
          <w:rFonts w:ascii="Arial" w:hAnsi="Arial" w:cs="Arial"/>
          <w:sz w:val="24"/>
          <w:szCs w:val="24"/>
        </w:rPr>
        <w:t>rwał</w:t>
      </w:r>
      <w:r w:rsidR="00647C69">
        <w:rPr>
          <w:rFonts w:ascii="Arial" w:hAnsi="Arial" w:cs="Arial"/>
          <w:sz w:val="24"/>
          <w:szCs w:val="24"/>
        </w:rPr>
        <w:t>ej</w:t>
      </w:r>
      <w:r w:rsidRPr="00594BF0">
        <w:rPr>
          <w:rFonts w:ascii="Arial" w:hAnsi="Arial" w:cs="Arial"/>
          <w:sz w:val="24"/>
          <w:szCs w:val="24"/>
        </w:rPr>
        <w:t xml:space="preserve"> archiwizacj</w:t>
      </w:r>
      <w:r w:rsidR="00647C69">
        <w:rPr>
          <w:rFonts w:ascii="Arial" w:hAnsi="Arial" w:cs="Arial"/>
          <w:sz w:val="24"/>
          <w:szCs w:val="24"/>
        </w:rPr>
        <w:t>i</w:t>
      </w:r>
      <w:r w:rsidRPr="00594BF0">
        <w:rPr>
          <w:rFonts w:ascii="Arial" w:hAnsi="Arial" w:cs="Arial"/>
          <w:sz w:val="24"/>
          <w:szCs w:val="24"/>
        </w:rPr>
        <w:t xml:space="preserve"> tegoż dorobku.</w:t>
      </w:r>
      <w:r w:rsidR="006346D2" w:rsidRPr="00594BF0">
        <w:rPr>
          <w:rFonts w:ascii="Arial" w:hAnsi="Arial" w:cs="Arial"/>
          <w:sz w:val="24"/>
          <w:szCs w:val="24"/>
        </w:rPr>
        <w:t xml:space="preserve"> </w:t>
      </w:r>
      <w:r w:rsidR="00647C69">
        <w:rPr>
          <w:rFonts w:ascii="Arial" w:hAnsi="Arial" w:cs="Arial"/>
          <w:sz w:val="24"/>
          <w:szCs w:val="24"/>
        </w:rPr>
        <w:t xml:space="preserve">Realizacja </w:t>
      </w:r>
      <w:r w:rsidR="00347956">
        <w:rPr>
          <w:rFonts w:ascii="Arial" w:hAnsi="Arial" w:cs="Arial"/>
          <w:sz w:val="24"/>
          <w:szCs w:val="24"/>
        </w:rPr>
        <w:t>pierwszego z priorytetów</w:t>
      </w:r>
      <w:r w:rsidR="00647C69">
        <w:rPr>
          <w:rFonts w:ascii="Arial" w:hAnsi="Arial" w:cs="Arial"/>
          <w:sz w:val="24"/>
          <w:szCs w:val="24"/>
        </w:rPr>
        <w:t xml:space="preserve"> wymagała przede wszystkim opracowania długoterminowej</w:t>
      </w:r>
      <w:r w:rsidR="003A238A" w:rsidRPr="00594BF0">
        <w:rPr>
          <w:rFonts w:ascii="Arial" w:hAnsi="Arial" w:cs="Arial"/>
          <w:sz w:val="24"/>
          <w:szCs w:val="24"/>
        </w:rPr>
        <w:t xml:space="preserve"> strategi</w:t>
      </w:r>
      <w:r w:rsidR="00647C69">
        <w:rPr>
          <w:rFonts w:ascii="Arial" w:hAnsi="Arial" w:cs="Arial"/>
          <w:sz w:val="24"/>
          <w:szCs w:val="24"/>
        </w:rPr>
        <w:t>i</w:t>
      </w:r>
      <w:r w:rsidR="003A238A" w:rsidRPr="00594BF0">
        <w:rPr>
          <w:rFonts w:ascii="Arial" w:hAnsi="Arial" w:cs="Arial"/>
          <w:sz w:val="24"/>
          <w:szCs w:val="24"/>
        </w:rPr>
        <w:t xml:space="preserve"> promowania archiwum wśród członków społeczności naukowej uczelni. Dobra współpraca z naukowcami warunkuje rozwój repozytorium, bowiem </w:t>
      </w:r>
      <w:r w:rsidR="00AC6F3A">
        <w:rPr>
          <w:rFonts w:ascii="Arial" w:hAnsi="Arial" w:cs="Arial"/>
          <w:sz w:val="24"/>
          <w:szCs w:val="24"/>
        </w:rPr>
        <w:t>dokumenty</w:t>
      </w:r>
      <w:r w:rsidR="003A238A" w:rsidRPr="00594BF0">
        <w:rPr>
          <w:rFonts w:ascii="Arial" w:hAnsi="Arial" w:cs="Arial"/>
          <w:sz w:val="24"/>
          <w:szCs w:val="24"/>
        </w:rPr>
        <w:t xml:space="preserve"> deponowane</w:t>
      </w:r>
      <w:r w:rsidR="00AC6F3A">
        <w:rPr>
          <w:rFonts w:ascii="Arial" w:hAnsi="Arial" w:cs="Arial"/>
          <w:sz w:val="24"/>
          <w:szCs w:val="24"/>
        </w:rPr>
        <w:t xml:space="preserve"> są</w:t>
      </w:r>
      <w:r w:rsidR="003A238A" w:rsidRPr="00594BF0">
        <w:rPr>
          <w:rFonts w:ascii="Arial" w:hAnsi="Arial" w:cs="Arial"/>
          <w:sz w:val="24"/>
          <w:szCs w:val="24"/>
        </w:rPr>
        <w:t xml:space="preserve"> na zasadzie </w:t>
      </w:r>
      <w:r w:rsidR="00347956">
        <w:rPr>
          <w:rFonts w:ascii="Arial" w:hAnsi="Arial" w:cs="Arial"/>
          <w:sz w:val="24"/>
          <w:szCs w:val="24"/>
        </w:rPr>
        <w:t>samo</w:t>
      </w:r>
      <w:r w:rsidR="003A238A" w:rsidRPr="00594BF0">
        <w:rPr>
          <w:rFonts w:ascii="Arial" w:hAnsi="Arial" w:cs="Arial"/>
          <w:sz w:val="24"/>
          <w:szCs w:val="24"/>
        </w:rPr>
        <w:t xml:space="preserve">archiwizacji przez </w:t>
      </w:r>
      <w:r w:rsidR="003572CF" w:rsidRPr="00594BF0">
        <w:rPr>
          <w:rFonts w:ascii="Arial" w:hAnsi="Arial" w:cs="Arial"/>
          <w:sz w:val="24"/>
          <w:szCs w:val="24"/>
        </w:rPr>
        <w:t xml:space="preserve">samych </w:t>
      </w:r>
      <w:r w:rsidR="003A238A" w:rsidRPr="00594BF0">
        <w:rPr>
          <w:rFonts w:ascii="Arial" w:hAnsi="Arial" w:cs="Arial"/>
          <w:sz w:val="24"/>
          <w:szCs w:val="24"/>
        </w:rPr>
        <w:t xml:space="preserve">autorów. W przypadku repozytorium AMUR </w:t>
      </w:r>
      <w:r w:rsidR="00123723" w:rsidRPr="00594BF0">
        <w:rPr>
          <w:rFonts w:ascii="Arial" w:hAnsi="Arial" w:cs="Arial"/>
          <w:sz w:val="24"/>
          <w:szCs w:val="24"/>
        </w:rPr>
        <w:t>akcja propagują</w:t>
      </w:r>
      <w:r w:rsidR="009757B4" w:rsidRPr="00594BF0">
        <w:rPr>
          <w:rFonts w:ascii="Arial" w:hAnsi="Arial" w:cs="Arial"/>
          <w:sz w:val="24"/>
          <w:szCs w:val="24"/>
        </w:rPr>
        <w:t>ca powołanie ar</w:t>
      </w:r>
      <w:r w:rsidR="001B3ADE" w:rsidRPr="00594BF0">
        <w:rPr>
          <w:rFonts w:ascii="Arial" w:hAnsi="Arial" w:cs="Arial"/>
          <w:sz w:val="24"/>
          <w:szCs w:val="24"/>
        </w:rPr>
        <w:t>chiwum była zakrojona na szeroką</w:t>
      </w:r>
      <w:r w:rsidR="009757B4" w:rsidRPr="00594BF0">
        <w:rPr>
          <w:rFonts w:ascii="Arial" w:hAnsi="Arial" w:cs="Arial"/>
          <w:sz w:val="24"/>
          <w:szCs w:val="24"/>
        </w:rPr>
        <w:t xml:space="preserve"> skalę. </w:t>
      </w:r>
      <w:r w:rsidR="00123723" w:rsidRPr="00594BF0">
        <w:rPr>
          <w:rFonts w:ascii="Arial" w:hAnsi="Arial" w:cs="Arial"/>
          <w:sz w:val="24"/>
          <w:szCs w:val="24"/>
        </w:rPr>
        <w:t>Przed powołaniem do życia repozytorium</w:t>
      </w:r>
      <w:r w:rsidR="000D2F8F" w:rsidRPr="00594BF0">
        <w:rPr>
          <w:rFonts w:ascii="Arial" w:hAnsi="Arial" w:cs="Arial"/>
          <w:sz w:val="24"/>
          <w:szCs w:val="24"/>
        </w:rPr>
        <w:t>,</w:t>
      </w:r>
      <w:r w:rsidR="00123723" w:rsidRPr="00594BF0">
        <w:rPr>
          <w:rFonts w:ascii="Arial" w:hAnsi="Arial" w:cs="Arial"/>
          <w:sz w:val="24"/>
          <w:szCs w:val="24"/>
        </w:rPr>
        <w:t xml:space="preserve"> przeprowadzono badania </w:t>
      </w:r>
      <w:r w:rsidR="000D2F8F" w:rsidRPr="00594BF0">
        <w:rPr>
          <w:rFonts w:ascii="Arial" w:hAnsi="Arial" w:cs="Arial"/>
          <w:sz w:val="24"/>
          <w:szCs w:val="24"/>
        </w:rPr>
        <w:t xml:space="preserve">ankietowe </w:t>
      </w:r>
      <w:r w:rsidR="00123723" w:rsidRPr="00594BF0">
        <w:rPr>
          <w:rFonts w:ascii="Arial" w:hAnsi="Arial" w:cs="Arial"/>
          <w:sz w:val="24"/>
          <w:szCs w:val="24"/>
        </w:rPr>
        <w:t xml:space="preserve">wśród kadry naukowej UAM, których celem było </w:t>
      </w:r>
      <w:r w:rsidR="00347956">
        <w:rPr>
          <w:rFonts w:ascii="Arial" w:hAnsi="Arial" w:cs="Arial"/>
          <w:sz w:val="24"/>
          <w:szCs w:val="24"/>
        </w:rPr>
        <w:t>przeanalizowanie</w:t>
      </w:r>
      <w:r w:rsidR="00123723" w:rsidRPr="00594BF0">
        <w:rPr>
          <w:rFonts w:ascii="Arial" w:hAnsi="Arial" w:cs="Arial"/>
          <w:sz w:val="24"/>
          <w:szCs w:val="24"/>
        </w:rPr>
        <w:t xml:space="preserve"> poziomu wiedzy na temat otwartego dostępu, </w:t>
      </w:r>
      <w:r w:rsidR="000D2F8F" w:rsidRPr="00594BF0">
        <w:rPr>
          <w:rFonts w:ascii="Arial" w:hAnsi="Arial" w:cs="Arial"/>
          <w:sz w:val="24"/>
          <w:szCs w:val="24"/>
        </w:rPr>
        <w:t xml:space="preserve">w szczególności </w:t>
      </w:r>
      <w:r w:rsidR="00123723" w:rsidRPr="00594BF0">
        <w:rPr>
          <w:rFonts w:ascii="Arial" w:hAnsi="Arial" w:cs="Arial"/>
          <w:sz w:val="24"/>
          <w:szCs w:val="24"/>
        </w:rPr>
        <w:t xml:space="preserve">repozytoriów </w:t>
      </w:r>
      <w:r w:rsidR="00647C69">
        <w:rPr>
          <w:rFonts w:ascii="Arial" w:hAnsi="Arial" w:cs="Arial"/>
          <w:sz w:val="24"/>
          <w:szCs w:val="24"/>
        </w:rPr>
        <w:t>otwart</w:t>
      </w:r>
      <w:r w:rsidR="000D2F8F" w:rsidRPr="00594BF0">
        <w:rPr>
          <w:rFonts w:ascii="Arial" w:hAnsi="Arial" w:cs="Arial"/>
          <w:sz w:val="24"/>
          <w:szCs w:val="24"/>
        </w:rPr>
        <w:t>ych</w:t>
      </w:r>
      <w:r w:rsidR="00123723" w:rsidRPr="00594BF0">
        <w:rPr>
          <w:rFonts w:ascii="Arial" w:hAnsi="Arial" w:cs="Arial"/>
          <w:sz w:val="24"/>
          <w:szCs w:val="24"/>
        </w:rPr>
        <w:t xml:space="preserve">. </w:t>
      </w:r>
      <w:r w:rsidR="00347956">
        <w:rPr>
          <w:rFonts w:ascii="Arial" w:hAnsi="Arial" w:cs="Arial"/>
          <w:sz w:val="24"/>
          <w:szCs w:val="24"/>
        </w:rPr>
        <w:t>C</w:t>
      </w:r>
      <w:r w:rsidR="002F24EB">
        <w:rPr>
          <w:rFonts w:ascii="Arial" w:hAnsi="Arial" w:cs="Arial"/>
          <w:sz w:val="24"/>
          <w:szCs w:val="24"/>
        </w:rPr>
        <w:t>zęść</w:t>
      </w:r>
      <w:r w:rsidR="00C17218" w:rsidRPr="00594BF0">
        <w:rPr>
          <w:rFonts w:ascii="Arial" w:hAnsi="Arial" w:cs="Arial"/>
          <w:sz w:val="24"/>
          <w:szCs w:val="24"/>
        </w:rPr>
        <w:t xml:space="preserve"> na</w:t>
      </w:r>
      <w:r w:rsidR="00AC6F3A">
        <w:rPr>
          <w:rFonts w:ascii="Arial" w:hAnsi="Arial" w:cs="Arial"/>
          <w:sz w:val="24"/>
          <w:szCs w:val="24"/>
        </w:rPr>
        <w:t>ukowców po raz pierwszy zetknęła</w:t>
      </w:r>
      <w:r w:rsidR="00C17218" w:rsidRPr="00594BF0">
        <w:rPr>
          <w:rFonts w:ascii="Arial" w:hAnsi="Arial" w:cs="Arial"/>
          <w:sz w:val="24"/>
          <w:szCs w:val="24"/>
        </w:rPr>
        <w:t xml:space="preserve"> się z pojęciem otw</w:t>
      </w:r>
      <w:r w:rsidR="000D2F8F" w:rsidRPr="00594BF0">
        <w:rPr>
          <w:rFonts w:ascii="Arial" w:hAnsi="Arial" w:cs="Arial"/>
          <w:sz w:val="24"/>
          <w:szCs w:val="24"/>
        </w:rPr>
        <w:t>artego</w:t>
      </w:r>
      <w:r w:rsidR="00C17218" w:rsidRPr="00594BF0">
        <w:rPr>
          <w:rFonts w:ascii="Arial" w:hAnsi="Arial" w:cs="Arial"/>
          <w:sz w:val="24"/>
          <w:szCs w:val="24"/>
        </w:rPr>
        <w:t xml:space="preserve"> dostęp</w:t>
      </w:r>
      <w:r w:rsidR="000D2F8F" w:rsidRPr="00594BF0">
        <w:rPr>
          <w:rFonts w:ascii="Arial" w:hAnsi="Arial" w:cs="Arial"/>
          <w:sz w:val="24"/>
          <w:szCs w:val="24"/>
        </w:rPr>
        <w:t>u</w:t>
      </w:r>
      <w:r w:rsidR="00347956">
        <w:rPr>
          <w:rFonts w:ascii="Arial" w:hAnsi="Arial" w:cs="Arial"/>
          <w:sz w:val="24"/>
          <w:szCs w:val="24"/>
        </w:rPr>
        <w:t xml:space="preserve"> właśnie przy okazji </w:t>
      </w:r>
      <w:r w:rsidR="00D0650D">
        <w:rPr>
          <w:rFonts w:ascii="Arial" w:hAnsi="Arial" w:cs="Arial"/>
          <w:sz w:val="24"/>
          <w:szCs w:val="24"/>
        </w:rPr>
        <w:t>realizowa</w:t>
      </w:r>
      <w:r w:rsidR="00347956">
        <w:rPr>
          <w:rFonts w:ascii="Arial" w:hAnsi="Arial" w:cs="Arial"/>
          <w:sz w:val="24"/>
          <w:szCs w:val="24"/>
        </w:rPr>
        <w:t>nej ankiety</w:t>
      </w:r>
      <w:r w:rsidR="00C17218" w:rsidRPr="00594BF0">
        <w:rPr>
          <w:rFonts w:ascii="Arial" w:hAnsi="Arial" w:cs="Arial"/>
          <w:sz w:val="24"/>
          <w:szCs w:val="24"/>
        </w:rPr>
        <w:t>.</w:t>
      </w:r>
      <w:r w:rsidR="000D2F8F" w:rsidRPr="00594BF0">
        <w:rPr>
          <w:rFonts w:ascii="Arial" w:hAnsi="Arial" w:cs="Arial"/>
          <w:sz w:val="24"/>
          <w:szCs w:val="24"/>
        </w:rPr>
        <w:t xml:space="preserve"> Ponad to przeprowadzono szereg prezentacji na poszczególnych wydziałach, p</w:t>
      </w:r>
      <w:r w:rsidR="009757B4" w:rsidRPr="00594BF0">
        <w:rPr>
          <w:rFonts w:ascii="Arial" w:hAnsi="Arial" w:cs="Arial"/>
          <w:sz w:val="24"/>
          <w:szCs w:val="24"/>
        </w:rPr>
        <w:t>rzyg</w:t>
      </w:r>
      <w:r w:rsidR="00FC0C36" w:rsidRPr="00594BF0">
        <w:rPr>
          <w:rFonts w:ascii="Arial" w:hAnsi="Arial" w:cs="Arial"/>
          <w:sz w:val="24"/>
          <w:szCs w:val="24"/>
        </w:rPr>
        <w:t>otowano ulotki i plakaty inform</w:t>
      </w:r>
      <w:r w:rsidR="001B3ADE" w:rsidRPr="00594BF0">
        <w:rPr>
          <w:rFonts w:ascii="Arial" w:hAnsi="Arial" w:cs="Arial"/>
          <w:sz w:val="24"/>
          <w:szCs w:val="24"/>
        </w:rPr>
        <w:t>ujące</w:t>
      </w:r>
      <w:r w:rsidR="009757B4" w:rsidRPr="00594BF0">
        <w:rPr>
          <w:rFonts w:ascii="Arial" w:hAnsi="Arial" w:cs="Arial"/>
          <w:sz w:val="24"/>
          <w:szCs w:val="24"/>
        </w:rPr>
        <w:t xml:space="preserve"> o repozytorium. Zorganizowano uroczyste otwarcie z udziałem władz rektorskich</w:t>
      </w:r>
      <w:r w:rsidR="00A52BD3" w:rsidRPr="00594BF0">
        <w:rPr>
          <w:rFonts w:ascii="Arial" w:hAnsi="Arial" w:cs="Arial"/>
          <w:sz w:val="24"/>
          <w:szCs w:val="24"/>
        </w:rPr>
        <w:t xml:space="preserve"> oraz przeprowadzono szereg innych działań promujących repozytorium</w:t>
      </w:r>
      <w:r w:rsidR="006346D2" w:rsidRPr="00594BF0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="009757B4" w:rsidRPr="00594BF0">
        <w:rPr>
          <w:rFonts w:ascii="Arial" w:hAnsi="Arial" w:cs="Arial"/>
          <w:sz w:val="24"/>
          <w:szCs w:val="24"/>
        </w:rPr>
        <w:t xml:space="preserve">. </w:t>
      </w:r>
    </w:p>
    <w:p w:rsidR="00F45BDE" w:rsidRPr="00594BF0" w:rsidRDefault="00F95E2E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 xml:space="preserve">Jedną z najistotniejszych kwestii </w:t>
      </w:r>
      <w:r w:rsidR="003572CF" w:rsidRPr="00594BF0">
        <w:rPr>
          <w:rFonts w:ascii="Arial" w:hAnsi="Arial" w:cs="Arial"/>
          <w:sz w:val="24"/>
          <w:szCs w:val="24"/>
        </w:rPr>
        <w:t xml:space="preserve">w procesie tworzenia repozytorium instytucjonalnego </w:t>
      </w:r>
      <w:r w:rsidRPr="00594BF0">
        <w:rPr>
          <w:rFonts w:ascii="Arial" w:hAnsi="Arial" w:cs="Arial"/>
          <w:sz w:val="24"/>
          <w:szCs w:val="24"/>
        </w:rPr>
        <w:t>jest określenie klarownej polityki funkcjonowania archiwum. Należy ściśle określić zasady archiwizacji obiektów</w:t>
      </w:r>
      <w:r w:rsidR="00F45BDE" w:rsidRPr="00594BF0">
        <w:rPr>
          <w:rFonts w:ascii="Arial" w:hAnsi="Arial" w:cs="Arial"/>
          <w:sz w:val="24"/>
          <w:szCs w:val="24"/>
        </w:rPr>
        <w:t>, ich typy</w:t>
      </w:r>
      <w:r w:rsidRPr="00594BF0">
        <w:rPr>
          <w:rFonts w:ascii="Arial" w:hAnsi="Arial" w:cs="Arial"/>
          <w:sz w:val="24"/>
          <w:szCs w:val="24"/>
        </w:rPr>
        <w:t xml:space="preserve"> oraz organizację.</w:t>
      </w:r>
      <w:r w:rsidR="00F45BDE" w:rsidRPr="00594BF0">
        <w:rPr>
          <w:rFonts w:ascii="Arial" w:hAnsi="Arial" w:cs="Arial"/>
          <w:sz w:val="24"/>
          <w:szCs w:val="24"/>
        </w:rPr>
        <w:t xml:space="preserve"> </w:t>
      </w:r>
    </w:p>
    <w:p w:rsidR="00511B69" w:rsidRPr="00594BF0" w:rsidRDefault="00511B69" w:rsidP="008C2A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A20B3" w:rsidRPr="001D2581" w:rsidRDefault="001A20B3" w:rsidP="008C2A74">
      <w:pPr>
        <w:pStyle w:val="Nagwek2"/>
        <w:rPr>
          <w:rFonts w:ascii="Arial" w:hAnsi="Arial" w:cs="Arial"/>
          <w:sz w:val="24"/>
          <w:szCs w:val="24"/>
        </w:rPr>
      </w:pPr>
      <w:r w:rsidRPr="001D2581">
        <w:rPr>
          <w:rFonts w:ascii="Arial" w:hAnsi="Arial" w:cs="Arial"/>
          <w:sz w:val="24"/>
          <w:szCs w:val="24"/>
        </w:rPr>
        <w:t>Dokumenty w repozytorium AMUR</w:t>
      </w:r>
    </w:p>
    <w:p w:rsidR="00511B69" w:rsidRPr="00594BF0" w:rsidRDefault="00511B69" w:rsidP="008C2A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3EDD" w:rsidRPr="008C2A74" w:rsidRDefault="00393EDD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>AMUR posiada</w:t>
      </w:r>
      <w:r w:rsidR="00D125C9" w:rsidRPr="00594BF0">
        <w:rPr>
          <w:rFonts w:ascii="Arial" w:hAnsi="Arial" w:cs="Arial"/>
          <w:sz w:val="24"/>
          <w:szCs w:val="24"/>
        </w:rPr>
        <w:t xml:space="preserve"> obecnie</w:t>
      </w:r>
      <w:r w:rsidRPr="00594BF0">
        <w:rPr>
          <w:rFonts w:ascii="Arial" w:hAnsi="Arial" w:cs="Arial"/>
          <w:sz w:val="24"/>
          <w:szCs w:val="24"/>
        </w:rPr>
        <w:t xml:space="preserve"> 10037 zdeponowanych dokumentów, w </w:t>
      </w:r>
      <w:r w:rsidR="00AC6F3A">
        <w:rPr>
          <w:rFonts w:ascii="Arial" w:hAnsi="Arial" w:cs="Arial"/>
          <w:sz w:val="24"/>
          <w:szCs w:val="24"/>
        </w:rPr>
        <w:t>dużej częś</w:t>
      </w:r>
      <w:r w:rsidRPr="00594BF0">
        <w:rPr>
          <w:rFonts w:ascii="Arial" w:hAnsi="Arial" w:cs="Arial"/>
          <w:sz w:val="24"/>
          <w:szCs w:val="24"/>
        </w:rPr>
        <w:t>ci są to artykuły z czasopism</w:t>
      </w:r>
      <w:r w:rsidR="002F24EB">
        <w:rPr>
          <w:rFonts w:ascii="Arial" w:hAnsi="Arial" w:cs="Arial"/>
          <w:sz w:val="24"/>
          <w:szCs w:val="24"/>
        </w:rPr>
        <w:t xml:space="preserve"> wydawanych na Uniwersytecie im. Adama Mickiewicza</w:t>
      </w:r>
      <w:r w:rsidR="00AC6F3A">
        <w:rPr>
          <w:rFonts w:ascii="Arial" w:hAnsi="Arial" w:cs="Arial"/>
          <w:sz w:val="24"/>
          <w:szCs w:val="24"/>
        </w:rPr>
        <w:t xml:space="preserve"> </w:t>
      </w:r>
      <w:r w:rsidR="00AC6F3A">
        <w:rPr>
          <w:rFonts w:ascii="Arial" w:hAnsi="Arial" w:cs="Arial"/>
          <w:sz w:val="24"/>
          <w:szCs w:val="24"/>
        </w:rPr>
        <w:lastRenderedPageBreak/>
        <w:t>oraz</w:t>
      </w:r>
      <w:r w:rsidRPr="00594BF0">
        <w:rPr>
          <w:rFonts w:ascii="Arial" w:hAnsi="Arial" w:cs="Arial"/>
          <w:sz w:val="24"/>
          <w:szCs w:val="24"/>
        </w:rPr>
        <w:t xml:space="preserve"> dysertacje doktorskie</w:t>
      </w:r>
      <w:r w:rsidR="00AC6F3A">
        <w:rPr>
          <w:rFonts w:ascii="Arial" w:hAnsi="Arial" w:cs="Arial"/>
          <w:sz w:val="24"/>
          <w:szCs w:val="24"/>
        </w:rPr>
        <w:t>. Poza tym repozytorium archiwizuje artykuły z czasopism naukowych</w:t>
      </w:r>
      <w:r w:rsidRPr="00594BF0">
        <w:rPr>
          <w:rFonts w:ascii="Arial" w:hAnsi="Arial" w:cs="Arial"/>
          <w:sz w:val="24"/>
          <w:szCs w:val="24"/>
        </w:rPr>
        <w:t>, rozdziały z książek</w:t>
      </w:r>
      <w:r w:rsidR="00AC6F3A">
        <w:rPr>
          <w:rFonts w:ascii="Arial" w:hAnsi="Arial" w:cs="Arial"/>
          <w:sz w:val="24"/>
          <w:szCs w:val="24"/>
        </w:rPr>
        <w:t>,</w:t>
      </w:r>
      <w:r w:rsidRPr="00594BF0">
        <w:rPr>
          <w:rFonts w:ascii="Arial" w:hAnsi="Arial" w:cs="Arial"/>
          <w:sz w:val="24"/>
          <w:szCs w:val="24"/>
        </w:rPr>
        <w:t xml:space="preserve"> książki </w:t>
      </w:r>
      <w:r w:rsidR="00AC6F3A">
        <w:rPr>
          <w:rFonts w:ascii="Arial" w:hAnsi="Arial" w:cs="Arial"/>
          <w:sz w:val="24"/>
          <w:szCs w:val="24"/>
        </w:rPr>
        <w:t>oraz</w:t>
      </w:r>
      <w:r w:rsidRPr="00594BF0">
        <w:rPr>
          <w:rFonts w:ascii="Arial" w:hAnsi="Arial" w:cs="Arial"/>
          <w:sz w:val="24"/>
          <w:szCs w:val="24"/>
        </w:rPr>
        <w:t xml:space="preserve"> inne obiekty</w:t>
      </w:r>
      <w:r w:rsidR="00AC6F3A">
        <w:rPr>
          <w:rFonts w:ascii="Arial" w:hAnsi="Arial" w:cs="Arial"/>
          <w:sz w:val="24"/>
          <w:szCs w:val="24"/>
        </w:rPr>
        <w:t xml:space="preserve"> takie jak</w:t>
      </w:r>
      <w:r w:rsidRPr="00594BF0">
        <w:rPr>
          <w:rFonts w:ascii="Arial" w:hAnsi="Arial" w:cs="Arial"/>
          <w:sz w:val="24"/>
          <w:szCs w:val="24"/>
        </w:rPr>
        <w:t>: materiały konferencyjne, materiały dydaktyczne, sprawozdania, preprinty oraz prezentacje</w:t>
      </w:r>
      <w:r w:rsidR="001779E3">
        <w:rPr>
          <w:rFonts w:ascii="Arial" w:hAnsi="Arial" w:cs="Arial"/>
          <w:sz w:val="24"/>
          <w:szCs w:val="24"/>
        </w:rPr>
        <w:t xml:space="preserve">. </w:t>
      </w:r>
      <w:r w:rsidR="00D125C9" w:rsidRPr="00594BF0">
        <w:rPr>
          <w:rFonts w:ascii="Arial" w:hAnsi="Arial" w:cs="Arial"/>
          <w:sz w:val="24"/>
          <w:szCs w:val="24"/>
        </w:rPr>
        <w:t>Dokumenty zorganizowane są w ramach 21 zespołów, których głównym zrębem są wydziały uczelni</w:t>
      </w:r>
      <w:r w:rsidR="00AC6F3A">
        <w:rPr>
          <w:rFonts w:ascii="Arial" w:hAnsi="Arial" w:cs="Arial"/>
          <w:sz w:val="24"/>
          <w:szCs w:val="24"/>
        </w:rPr>
        <w:t xml:space="preserve"> (15 kolekcji wydziałowych)</w:t>
      </w:r>
      <w:r w:rsidR="00D125C9" w:rsidRPr="00594BF0">
        <w:rPr>
          <w:rFonts w:ascii="Arial" w:hAnsi="Arial" w:cs="Arial"/>
          <w:sz w:val="24"/>
          <w:szCs w:val="24"/>
        </w:rPr>
        <w:t xml:space="preserve">, ponad to są to: </w:t>
      </w:r>
      <w:r w:rsidR="002F24EB">
        <w:rPr>
          <w:rFonts w:ascii="Arial" w:hAnsi="Arial" w:cs="Arial"/>
          <w:sz w:val="24"/>
          <w:szCs w:val="24"/>
        </w:rPr>
        <w:t xml:space="preserve">kolekcja czasopism uczelnianych, </w:t>
      </w:r>
      <w:r w:rsidR="00D125C9" w:rsidRPr="00594BF0">
        <w:rPr>
          <w:rFonts w:ascii="Arial" w:hAnsi="Arial" w:cs="Arial"/>
          <w:sz w:val="24"/>
          <w:szCs w:val="24"/>
        </w:rPr>
        <w:t xml:space="preserve">kolekcja doktoratów, </w:t>
      </w:r>
      <w:r w:rsidR="002F24EB">
        <w:rPr>
          <w:rFonts w:ascii="Arial" w:hAnsi="Arial" w:cs="Arial"/>
          <w:sz w:val="24"/>
          <w:szCs w:val="24"/>
        </w:rPr>
        <w:t xml:space="preserve">kolekcja </w:t>
      </w:r>
      <w:r w:rsidR="00D125C9" w:rsidRPr="00594BF0">
        <w:rPr>
          <w:rFonts w:ascii="Arial" w:hAnsi="Arial" w:cs="Arial"/>
          <w:sz w:val="24"/>
          <w:szCs w:val="24"/>
        </w:rPr>
        <w:t>Wydawnictw</w:t>
      </w:r>
      <w:r w:rsidR="002F24EB">
        <w:rPr>
          <w:rFonts w:ascii="Arial" w:hAnsi="Arial" w:cs="Arial"/>
          <w:sz w:val="24"/>
          <w:szCs w:val="24"/>
        </w:rPr>
        <w:t>a</w:t>
      </w:r>
      <w:r w:rsidR="00D125C9" w:rsidRPr="00594BF0">
        <w:rPr>
          <w:rFonts w:ascii="Arial" w:hAnsi="Arial" w:cs="Arial"/>
          <w:sz w:val="24"/>
          <w:szCs w:val="24"/>
        </w:rPr>
        <w:t xml:space="preserve"> Naukowe</w:t>
      </w:r>
      <w:r w:rsidR="002F24EB">
        <w:rPr>
          <w:rFonts w:ascii="Arial" w:hAnsi="Arial" w:cs="Arial"/>
          <w:sz w:val="24"/>
          <w:szCs w:val="24"/>
        </w:rPr>
        <w:t>go</w:t>
      </w:r>
      <w:r w:rsidR="00D125C9" w:rsidRPr="00594BF0">
        <w:rPr>
          <w:rFonts w:ascii="Arial" w:hAnsi="Arial" w:cs="Arial"/>
          <w:sz w:val="24"/>
          <w:szCs w:val="24"/>
        </w:rPr>
        <w:t xml:space="preserve"> UAM, kolekcja Bibliotek, kolekcja Instytutu Kultury Europejskiej oraz Miscellanea Universitatis. Najbardziej rozbudowaną kolekcję stanowią czasopisma wydawane na uczelni, których liczba sięgnęła </w:t>
      </w:r>
      <w:r w:rsidR="00BD7027">
        <w:rPr>
          <w:rFonts w:ascii="Arial" w:hAnsi="Arial" w:cs="Arial"/>
          <w:sz w:val="24"/>
          <w:szCs w:val="24"/>
        </w:rPr>
        <w:t xml:space="preserve">obecnie </w:t>
      </w:r>
      <w:r w:rsidR="00D125C9" w:rsidRPr="00594BF0">
        <w:rPr>
          <w:rFonts w:ascii="Arial" w:hAnsi="Arial" w:cs="Arial"/>
          <w:sz w:val="24"/>
          <w:szCs w:val="24"/>
        </w:rPr>
        <w:t>69 tytułów. D</w:t>
      </w:r>
      <w:r w:rsidR="007745B3" w:rsidRPr="00594BF0">
        <w:rPr>
          <w:rFonts w:ascii="Arial" w:hAnsi="Arial" w:cs="Arial"/>
          <w:sz w:val="24"/>
          <w:szCs w:val="24"/>
        </w:rPr>
        <w:t>rugą</w:t>
      </w:r>
      <w:r w:rsidR="00D125C9" w:rsidRPr="00594BF0">
        <w:rPr>
          <w:rFonts w:ascii="Arial" w:hAnsi="Arial" w:cs="Arial"/>
          <w:sz w:val="24"/>
          <w:szCs w:val="24"/>
        </w:rPr>
        <w:t xml:space="preserve"> co do wielkości zasobu kolekcją</w:t>
      </w:r>
      <w:r w:rsidR="002F24EB">
        <w:rPr>
          <w:rFonts w:ascii="Arial" w:hAnsi="Arial" w:cs="Arial"/>
          <w:sz w:val="24"/>
          <w:szCs w:val="24"/>
        </w:rPr>
        <w:t xml:space="preserve"> jest kolekcja</w:t>
      </w:r>
      <w:r w:rsidR="007745B3" w:rsidRPr="00594BF0">
        <w:rPr>
          <w:rFonts w:ascii="Arial" w:hAnsi="Arial" w:cs="Arial"/>
          <w:sz w:val="24"/>
          <w:szCs w:val="24"/>
        </w:rPr>
        <w:t xml:space="preserve"> d</w:t>
      </w:r>
      <w:r w:rsidR="00D125C9" w:rsidRPr="00594BF0">
        <w:rPr>
          <w:rFonts w:ascii="Arial" w:hAnsi="Arial" w:cs="Arial"/>
          <w:sz w:val="24"/>
          <w:szCs w:val="24"/>
        </w:rPr>
        <w:t>oktorat</w:t>
      </w:r>
      <w:r w:rsidR="002F24EB">
        <w:rPr>
          <w:rFonts w:ascii="Arial" w:hAnsi="Arial" w:cs="Arial"/>
          <w:sz w:val="24"/>
          <w:szCs w:val="24"/>
        </w:rPr>
        <w:t>ów</w:t>
      </w:r>
      <w:r w:rsidR="00D125C9" w:rsidRPr="00594BF0">
        <w:rPr>
          <w:rFonts w:ascii="Arial" w:hAnsi="Arial" w:cs="Arial"/>
          <w:sz w:val="24"/>
          <w:szCs w:val="24"/>
        </w:rPr>
        <w:t>,</w:t>
      </w:r>
      <w:r w:rsidR="002F24EB">
        <w:rPr>
          <w:rFonts w:ascii="Arial" w:hAnsi="Arial" w:cs="Arial"/>
          <w:sz w:val="24"/>
          <w:szCs w:val="24"/>
        </w:rPr>
        <w:t xml:space="preserve"> gromadząca </w:t>
      </w:r>
      <w:r w:rsidR="009972E0">
        <w:rPr>
          <w:rFonts w:ascii="Arial" w:hAnsi="Arial" w:cs="Arial"/>
          <w:sz w:val="24"/>
          <w:szCs w:val="24"/>
        </w:rPr>
        <w:t>985</w:t>
      </w:r>
      <w:r w:rsidR="002F24EB">
        <w:rPr>
          <w:rFonts w:ascii="Arial" w:hAnsi="Arial" w:cs="Arial"/>
          <w:sz w:val="24"/>
          <w:szCs w:val="24"/>
        </w:rPr>
        <w:t xml:space="preserve"> prac</w:t>
      </w:r>
      <w:r w:rsidR="001779E3">
        <w:rPr>
          <w:rFonts w:ascii="Arial" w:hAnsi="Arial" w:cs="Arial"/>
          <w:sz w:val="24"/>
          <w:szCs w:val="24"/>
        </w:rPr>
        <w:t xml:space="preserve"> (Wykr. 1)</w:t>
      </w:r>
      <w:r w:rsidR="001779E3" w:rsidRPr="00594BF0">
        <w:rPr>
          <w:rFonts w:ascii="Arial" w:hAnsi="Arial" w:cs="Arial"/>
          <w:sz w:val="24"/>
          <w:szCs w:val="24"/>
        </w:rPr>
        <w:t>.</w:t>
      </w:r>
      <w:r w:rsidR="008C2A74">
        <w:rPr>
          <w:rFonts w:ascii="Arial" w:hAnsi="Arial" w:cs="Arial"/>
          <w:sz w:val="24"/>
          <w:szCs w:val="24"/>
        </w:rPr>
        <w:t xml:space="preserve"> </w:t>
      </w:r>
      <w:r w:rsidR="008C2A74">
        <w:rPr>
          <w:rFonts w:ascii="Arial" w:hAnsi="Arial" w:cs="Arial"/>
          <w:sz w:val="24"/>
          <w:szCs w:val="24"/>
        </w:rPr>
        <w:br/>
      </w:r>
    </w:p>
    <w:p w:rsidR="00393EDD" w:rsidRPr="00594BF0" w:rsidRDefault="001019B6" w:rsidP="008C2A74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71377B0F" wp14:editId="27FF641F">
            <wp:extent cx="4162425" cy="2333625"/>
            <wp:effectExtent l="0" t="0" r="9525" b="9525"/>
            <wp:docPr id="9" name="Wykres 9" descr="Artykuły - 7184 (72 %), prace doktorskie - 985 (10 %), Inne - 975 (4 %), rozdziały z książek - 403 (2 %), recencje - 255 (2 %), książki - 235 (2 %)." title="Typy dokumentów w repozytorium AMUR (liczbowo i procentowo)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393EDD" w:rsidRPr="00594BF0" w:rsidRDefault="00511B69" w:rsidP="008C2A74">
      <w:pPr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>Wykr. 1</w:t>
      </w:r>
      <w:r w:rsidR="00393EDD" w:rsidRPr="00594BF0">
        <w:rPr>
          <w:rFonts w:ascii="Arial" w:hAnsi="Arial" w:cs="Arial"/>
          <w:sz w:val="24"/>
          <w:szCs w:val="24"/>
        </w:rPr>
        <w:t xml:space="preserve"> Typy dokumentów w repozytorium AMUR</w:t>
      </w:r>
    </w:p>
    <w:p w:rsidR="00393EDD" w:rsidRPr="00594BF0" w:rsidRDefault="001A20B3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>Zakres chronologiczny dokumentów zarchiwizowanych w repozytorium</w:t>
      </w:r>
      <w:r w:rsidR="008440A3" w:rsidRPr="00594BF0">
        <w:rPr>
          <w:rFonts w:ascii="Arial" w:hAnsi="Arial" w:cs="Arial"/>
          <w:sz w:val="24"/>
          <w:szCs w:val="24"/>
        </w:rPr>
        <w:t xml:space="preserve"> obejmuje głównie ostanie lata</w:t>
      </w:r>
      <w:r w:rsidR="00A47A7A">
        <w:rPr>
          <w:rFonts w:ascii="Arial" w:hAnsi="Arial" w:cs="Arial"/>
          <w:sz w:val="24"/>
          <w:szCs w:val="24"/>
        </w:rPr>
        <w:t xml:space="preserve"> (Wykr. 2)</w:t>
      </w:r>
      <w:r w:rsidR="008440A3" w:rsidRPr="00594BF0">
        <w:rPr>
          <w:rFonts w:ascii="Arial" w:hAnsi="Arial" w:cs="Arial"/>
          <w:sz w:val="24"/>
          <w:szCs w:val="24"/>
        </w:rPr>
        <w:t xml:space="preserve">. </w:t>
      </w:r>
      <w:r w:rsidR="00393EDD" w:rsidRPr="00594BF0">
        <w:rPr>
          <w:rFonts w:ascii="Arial" w:hAnsi="Arial" w:cs="Arial"/>
          <w:sz w:val="24"/>
          <w:szCs w:val="24"/>
        </w:rPr>
        <w:t xml:space="preserve">86% zasobu repozytorium to obiekty </w:t>
      </w:r>
      <w:r w:rsidR="00D125C9" w:rsidRPr="00594BF0">
        <w:rPr>
          <w:rFonts w:ascii="Arial" w:hAnsi="Arial" w:cs="Arial"/>
          <w:sz w:val="24"/>
          <w:szCs w:val="24"/>
        </w:rPr>
        <w:t>pochodzące z lat 2000-2014</w:t>
      </w:r>
      <w:r w:rsidR="00BD7027">
        <w:rPr>
          <w:rFonts w:ascii="Arial" w:hAnsi="Arial" w:cs="Arial"/>
          <w:sz w:val="24"/>
          <w:szCs w:val="24"/>
        </w:rPr>
        <w:t xml:space="preserve">. </w:t>
      </w:r>
      <w:r w:rsidR="00A47A7A">
        <w:rPr>
          <w:rFonts w:ascii="Arial" w:hAnsi="Arial" w:cs="Arial"/>
          <w:sz w:val="24"/>
          <w:szCs w:val="24"/>
        </w:rPr>
        <w:t xml:space="preserve"> </w:t>
      </w:r>
      <w:r w:rsidR="00BD7027">
        <w:rPr>
          <w:rFonts w:ascii="Arial" w:hAnsi="Arial" w:cs="Arial"/>
          <w:sz w:val="24"/>
          <w:szCs w:val="24"/>
        </w:rPr>
        <w:t>G</w:t>
      </w:r>
      <w:r w:rsidR="00393EDD" w:rsidRPr="00594BF0">
        <w:rPr>
          <w:rFonts w:ascii="Arial" w:hAnsi="Arial" w:cs="Arial"/>
          <w:sz w:val="24"/>
          <w:szCs w:val="24"/>
        </w:rPr>
        <w:t>romadz</w:t>
      </w:r>
      <w:r w:rsidR="00BD7027">
        <w:rPr>
          <w:rFonts w:ascii="Arial" w:hAnsi="Arial" w:cs="Arial"/>
          <w:sz w:val="24"/>
          <w:szCs w:val="24"/>
        </w:rPr>
        <w:t>enie</w:t>
      </w:r>
      <w:r w:rsidR="00393EDD" w:rsidRPr="00594BF0">
        <w:rPr>
          <w:rFonts w:ascii="Arial" w:hAnsi="Arial" w:cs="Arial"/>
          <w:sz w:val="24"/>
          <w:szCs w:val="24"/>
        </w:rPr>
        <w:t xml:space="preserve"> współczesn</w:t>
      </w:r>
      <w:r w:rsidR="00BD7027">
        <w:rPr>
          <w:rFonts w:ascii="Arial" w:hAnsi="Arial" w:cs="Arial"/>
          <w:sz w:val="24"/>
          <w:szCs w:val="24"/>
        </w:rPr>
        <w:t>ego</w:t>
      </w:r>
      <w:r w:rsidR="00393EDD" w:rsidRPr="00594BF0">
        <w:rPr>
          <w:rFonts w:ascii="Arial" w:hAnsi="Arial" w:cs="Arial"/>
          <w:sz w:val="24"/>
          <w:szCs w:val="24"/>
        </w:rPr>
        <w:t xml:space="preserve"> dorobk</w:t>
      </w:r>
      <w:r w:rsidR="00BD7027">
        <w:rPr>
          <w:rFonts w:ascii="Arial" w:hAnsi="Arial" w:cs="Arial"/>
          <w:sz w:val="24"/>
          <w:szCs w:val="24"/>
        </w:rPr>
        <w:t>u</w:t>
      </w:r>
      <w:r w:rsidR="00393EDD" w:rsidRPr="00594BF0">
        <w:rPr>
          <w:rFonts w:ascii="Arial" w:hAnsi="Arial" w:cs="Arial"/>
          <w:sz w:val="24"/>
          <w:szCs w:val="24"/>
        </w:rPr>
        <w:t xml:space="preserve"> naukow</w:t>
      </w:r>
      <w:r w:rsidR="00BD7027">
        <w:rPr>
          <w:rFonts w:ascii="Arial" w:hAnsi="Arial" w:cs="Arial"/>
          <w:sz w:val="24"/>
          <w:szCs w:val="24"/>
        </w:rPr>
        <w:t>ego</w:t>
      </w:r>
      <w:r w:rsidR="008440A3" w:rsidRPr="00594BF0">
        <w:rPr>
          <w:rFonts w:ascii="Arial" w:hAnsi="Arial" w:cs="Arial"/>
          <w:sz w:val="24"/>
          <w:szCs w:val="24"/>
        </w:rPr>
        <w:t>, często w postaci naturalnych obiektów cyfrowych (ang. born-digital)</w:t>
      </w:r>
      <w:r w:rsidR="00BD7027">
        <w:rPr>
          <w:rFonts w:ascii="Arial" w:hAnsi="Arial" w:cs="Arial"/>
          <w:sz w:val="24"/>
          <w:szCs w:val="24"/>
        </w:rPr>
        <w:t xml:space="preserve"> jest elementem dystynktywnym repozytoriów</w:t>
      </w:r>
      <w:r w:rsidR="00393EDD" w:rsidRPr="00594BF0">
        <w:rPr>
          <w:rFonts w:ascii="Arial" w:hAnsi="Arial" w:cs="Arial"/>
          <w:sz w:val="24"/>
          <w:szCs w:val="24"/>
        </w:rPr>
        <w:t>.</w:t>
      </w:r>
      <w:r w:rsidR="00BD7027">
        <w:rPr>
          <w:rFonts w:ascii="Arial" w:hAnsi="Arial" w:cs="Arial"/>
          <w:sz w:val="24"/>
          <w:szCs w:val="24"/>
        </w:rPr>
        <w:t xml:space="preserve"> Należy zwrócić uwagę, że </w:t>
      </w:r>
      <w:r w:rsidR="006D5BB8" w:rsidRPr="00594BF0">
        <w:rPr>
          <w:rFonts w:ascii="Arial" w:hAnsi="Arial" w:cs="Arial"/>
          <w:sz w:val="24"/>
          <w:szCs w:val="24"/>
        </w:rPr>
        <w:t>bibliotek</w:t>
      </w:r>
      <w:r w:rsidR="00BD7027">
        <w:rPr>
          <w:rFonts w:ascii="Arial" w:hAnsi="Arial" w:cs="Arial"/>
          <w:sz w:val="24"/>
          <w:szCs w:val="24"/>
        </w:rPr>
        <w:t>i</w:t>
      </w:r>
      <w:r w:rsidR="006D5BB8" w:rsidRPr="00594BF0">
        <w:rPr>
          <w:rFonts w:ascii="Arial" w:hAnsi="Arial" w:cs="Arial"/>
          <w:sz w:val="24"/>
          <w:szCs w:val="24"/>
        </w:rPr>
        <w:t xml:space="preserve"> cyfrow</w:t>
      </w:r>
      <w:r w:rsidR="00BD7027">
        <w:rPr>
          <w:rFonts w:ascii="Arial" w:hAnsi="Arial" w:cs="Arial"/>
          <w:sz w:val="24"/>
          <w:szCs w:val="24"/>
        </w:rPr>
        <w:t>e</w:t>
      </w:r>
      <w:r w:rsidR="006D5BB8" w:rsidRPr="00594BF0">
        <w:rPr>
          <w:rFonts w:ascii="Arial" w:hAnsi="Arial" w:cs="Arial"/>
          <w:sz w:val="24"/>
          <w:szCs w:val="24"/>
        </w:rPr>
        <w:t xml:space="preserve"> </w:t>
      </w:r>
      <w:r w:rsidR="00BD7027">
        <w:rPr>
          <w:rFonts w:ascii="Arial" w:hAnsi="Arial" w:cs="Arial"/>
          <w:sz w:val="24"/>
          <w:szCs w:val="24"/>
        </w:rPr>
        <w:t>archiwizują</w:t>
      </w:r>
      <w:r w:rsidR="00393EDD" w:rsidRPr="00594BF0">
        <w:rPr>
          <w:rFonts w:ascii="Arial" w:hAnsi="Arial" w:cs="Arial"/>
          <w:sz w:val="24"/>
          <w:szCs w:val="24"/>
        </w:rPr>
        <w:t xml:space="preserve"> dokumenty starsze, często będące w domenie publicznej. </w:t>
      </w:r>
    </w:p>
    <w:p w:rsidR="00101097" w:rsidRPr="00594BF0" w:rsidRDefault="00101097" w:rsidP="008C2A7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93EDD" w:rsidRPr="00594BF0" w:rsidRDefault="00393EDD" w:rsidP="008C2A74">
      <w:pPr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 wp14:anchorId="56DB2563" wp14:editId="30362FDE">
            <wp:extent cx="3981450" cy="2019300"/>
            <wp:effectExtent l="0" t="0" r="0" b="0"/>
            <wp:docPr id="4" name="Wykres 4" title="Zakres chronologiczny dokumentów w repozytorium AMUR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3EDD" w:rsidRPr="00594BF0" w:rsidRDefault="00511B69" w:rsidP="008C2A74">
      <w:pPr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>Wykr. 2</w:t>
      </w:r>
      <w:r w:rsidR="00393EDD" w:rsidRPr="00594BF0">
        <w:rPr>
          <w:rFonts w:ascii="Arial" w:hAnsi="Arial" w:cs="Arial"/>
          <w:sz w:val="24"/>
          <w:szCs w:val="24"/>
        </w:rPr>
        <w:t xml:space="preserve"> </w:t>
      </w:r>
      <w:r w:rsidR="00A77015" w:rsidRPr="00594BF0">
        <w:rPr>
          <w:rFonts w:ascii="Arial" w:hAnsi="Arial" w:cs="Arial"/>
          <w:sz w:val="24"/>
          <w:szCs w:val="24"/>
        </w:rPr>
        <w:t>Zakres chronologiczny dokumentów w repozytorium AMUR</w:t>
      </w:r>
    </w:p>
    <w:p w:rsidR="00393EDD" w:rsidRPr="00594BF0" w:rsidRDefault="006D5BB8" w:rsidP="008C2A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 xml:space="preserve">Deponowane w </w:t>
      </w:r>
      <w:r w:rsidR="00A77015" w:rsidRPr="00594BF0">
        <w:rPr>
          <w:rFonts w:ascii="Arial" w:hAnsi="Arial" w:cs="Arial"/>
          <w:sz w:val="24"/>
          <w:szCs w:val="24"/>
        </w:rPr>
        <w:t xml:space="preserve">repozytorium AMUR </w:t>
      </w:r>
      <w:r w:rsidRPr="00594BF0">
        <w:rPr>
          <w:rFonts w:ascii="Arial" w:hAnsi="Arial" w:cs="Arial"/>
          <w:sz w:val="24"/>
          <w:szCs w:val="24"/>
        </w:rPr>
        <w:t xml:space="preserve">obiekty w 65% to </w:t>
      </w:r>
      <w:r w:rsidR="001779E3">
        <w:rPr>
          <w:rFonts w:ascii="Arial" w:hAnsi="Arial" w:cs="Arial"/>
          <w:sz w:val="24"/>
          <w:szCs w:val="24"/>
        </w:rPr>
        <w:t>dokumenty</w:t>
      </w:r>
      <w:r w:rsidRPr="00594BF0">
        <w:rPr>
          <w:rFonts w:ascii="Arial" w:hAnsi="Arial" w:cs="Arial"/>
          <w:sz w:val="24"/>
          <w:szCs w:val="24"/>
        </w:rPr>
        <w:t xml:space="preserve"> w języku polskim. Natomiast</w:t>
      </w:r>
      <w:r w:rsidR="006722B5">
        <w:rPr>
          <w:rFonts w:ascii="Arial" w:hAnsi="Arial" w:cs="Arial"/>
          <w:sz w:val="24"/>
          <w:szCs w:val="24"/>
        </w:rPr>
        <w:t xml:space="preserve"> języki kongresowe (j. angielski, j. niemiecki, j. francuski, j. hiszpański, j. rosyjski, j. włoski) są reprezentowane w</w:t>
      </w:r>
      <w:r w:rsidR="00393EDD" w:rsidRPr="00594BF0">
        <w:rPr>
          <w:rFonts w:ascii="Arial" w:hAnsi="Arial" w:cs="Arial"/>
          <w:sz w:val="24"/>
          <w:szCs w:val="24"/>
        </w:rPr>
        <w:t xml:space="preserve"> </w:t>
      </w:r>
      <w:r w:rsidR="00D640C9">
        <w:rPr>
          <w:rFonts w:ascii="Arial" w:hAnsi="Arial" w:cs="Arial"/>
          <w:sz w:val="24"/>
          <w:szCs w:val="24"/>
        </w:rPr>
        <w:t>29</w:t>
      </w:r>
      <w:r w:rsidR="00393EDD" w:rsidRPr="00594BF0">
        <w:rPr>
          <w:rFonts w:ascii="Arial" w:hAnsi="Arial" w:cs="Arial"/>
          <w:sz w:val="24"/>
          <w:szCs w:val="24"/>
        </w:rPr>
        <w:t>%</w:t>
      </w:r>
      <w:r w:rsidR="006722B5">
        <w:rPr>
          <w:rFonts w:ascii="Arial" w:hAnsi="Arial" w:cs="Arial"/>
          <w:sz w:val="24"/>
          <w:szCs w:val="24"/>
        </w:rPr>
        <w:t>, zaś 6% obiektów jest napisanych w innych językach</w:t>
      </w:r>
      <w:r w:rsidR="00393EDD" w:rsidRPr="00594BF0">
        <w:rPr>
          <w:rFonts w:ascii="Arial" w:hAnsi="Arial" w:cs="Arial"/>
          <w:sz w:val="24"/>
          <w:szCs w:val="24"/>
        </w:rPr>
        <w:t xml:space="preserve">. </w:t>
      </w:r>
    </w:p>
    <w:p w:rsidR="00A77015" w:rsidRPr="00594BF0" w:rsidRDefault="00A77015" w:rsidP="008C2A7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93EDD" w:rsidRPr="00594BF0" w:rsidRDefault="00D640C9" w:rsidP="008C2A74">
      <w:pPr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4734194" wp14:editId="6AA56B0B">
            <wp:extent cx="3924300" cy="2286000"/>
            <wp:effectExtent l="0" t="0" r="19050" b="1905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93EDD" w:rsidRPr="00594BF0" w:rsidRDefault="00511B69" w:rsidP="008C2A74">
      <w:pPr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>Wykr. 3</w:t>
      </w:r>
      <w:r w:rsidR="00393EDD" w:rsidRPr="00594BF0">
        <w:rPr>
          <w:rFonts w:ascii="Arial" w:hAnsi="Arial" w:cs="Arial"/>
          <w:sz w:val="24"/>
          <w:szCs w:val="24"/>
        </w:rPr>
        <w:t xml:space="preserve"> </w:t>
      </w:r>
      <w:r w:rsidR="00A77015" w:rsidRPr="00594BF0">
        <w:rPr>
          <w:rFonts w:ascii="Arial" w:hAnsi="Arial" w:cs="Arial"/>
          <w:sz w:val="24"/>
          <w:szCs w:val="24"/>
        </w:rPr>
        <w:t>Zasięg j</w:t>
      </w:r>
      <w:r w:rsidR="00393EDD" w:rsidRPr="00594BF0">
        <w:rPr>
          <w:rFonts w:ascii="Arial" w:hAnsi="Arial" w:cs="Arial"/>
          <w:sz w:val="24"/>
          <w:szCs w:val="24"/>
        </w:rPr>
        <w:t>ęzyk</w:t>
      </w:r>
      <w:r w:rsidR="00A77015" w:rsidRPr="00594BF0">
        <w:rPr>
          <w:rFonts w:ascii="Arial" w:hAnsi="Arial" w:cs="Arial"/>
          <w:sz w:val="24"/>
          <w:szCs w:val="24"/>
        </w:rPr>
        <w:t xml:space="preserve">owy </w:t>
      </w:r>
      <w:r w:rsidR="009E5E32" w:rsidRPr="00594BF0">
        <w:rPr>
          <w:rFonts w:ascii="Arial" w:hAnsi="Arial" w:cs="Arial"/>
          <w:sz w:val="24"/>
          <w:szCs w:val="24"/>
        </w:rPr>
        <w:t xml:space="preserve">obiektów </w:t>
      </w:r>
      <w:r w:rsidR="00A77015" w:rsidRPr="00594BF0">
        <w:rPr>
          <w:rFonts w:ascii="Arial" w:hAnsi="Arial" w:cs="Arial"/>
          <w:sz w:val="24"/>
          <w:szCs w:val="24"/>
        </w:rPr>
        <w:t>w repozytorium AMUR</w:t>
      </w:r>
    </w:p>
    <w:p w:rsidR="0097350B" w:rsidRPr="00AF4DBE" w:rsidRDefault="0097350B" w:rsidP="008C2A74">
      <w:pPr>
        <w:pStyle w:val="Nagwek2"/>
        <w:rPr>
          <w:rFonts w:ascii="Arial" w:hAnsi="Arial" w:cs="Arial"/>
          <w:sz w:val="24"/>
          <w:szCs w:val="24"/>
        </w:rPr>
      </w:pPr>
      <w:r w:rsidRPr="00AF4DBE">
        <w:rPr>
          <w:rFonts w:ascii="Arial" w:hAnsi="Arial" w:cs="Arial"/>
          <w:sz w:val="24"/>
          <w:szCs w:val="24"/>
        </w:rPr>
        <w:t xml:space="preserve">Zasady archiwizacji </w:t>
      </w:r>
      <w:r w:rsidR="000A01C8" w:rsidRPr="00AF4DBE">
        <w:rPr>
          <w:rFonts w:ascii="Arial" w:hAnsi="Arial" w:cs="Arial"/>
          <w:sz w:val="24"/>
          <w:szCs w:val="24"/>
        </w:rPr>
        <w:t>w repoz</w:t>
      </w:r>
      <w:r w:rsidRPr="00AF4DBE">
        <w:rPr>
          <w:rFonts w:ascii="Arial" w:hAnsi="Arial" w:cs="Arial"/>
          <w:sz w:val="24"/>
          <w:szCs w:val="24"/>
        </w:rPr>
        <w:t>ytorium</w:t>
      </w:r>
    </w:p>
    <w:p w:rsidR="00511B69" w:rsidRPr="00594BF0" w:rsidRDefault="00511B69" w:rsidP="008C2A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45B3" w:rsidRPr="00594BF0" w:rsidRDefault="0097350B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 xml:space="preserve">Repozytoria archiwizują dokumenty na </w:t>
      </w:r>
      <w:r w:rsidR="007745B3" w:rsidRPr="00594BF0">
        <w:rPr>
          <w:rFonts w:ascii="Arial" w:hAnsi="Arial" w:cs="Arial"/>
          <w:sz w:val="24"/>
          <w:szCs w:val="24"/>
        </w:rPr>
        <w:t xml:space="preserve">dwóch zasadach: obligatoryjnej oraz </w:t>
      </w:r>
      <w:r w:rsidRPr="00594BF0">
        <w:rPr>
          <w:rFonts w:ascii="Arial" w:hAnsi="Arial" w:cs="Arial"/>
          <w:sz w:val="24"/>
          <w:szCs w:val="24"/>
        </w:rPr>
        <w:t>fakultatywnej. Archiwiz</w:t>
      </w:r>
      <w:r w:rsidR="000A01C8" w:rsidRPr="00594BF0">
        <w:rPr>
          <w:rFonts w:ascii="Arial" w:hAnsi="Arial" w:cs="Arial"/>
          <w:sz w:val="24"/>
          <w:szCs w:val="24"/>
        </w:rPr>
        <w:t>ować może sam</w:t>
      </w:r>
      <w:r w:rsidRPr="00594BF0">
        <w:rPr>
          <w:rFonts w:ascii="Arial" w:hAnsi="Arial" w:cs="Arial"/>
          <w:sz w:val="24"/>
          <w:szCs w:val="24"/>
        </w:rPr>
        <w:t xml:space="preserve"> autor pracy</w:t>
      </w:r>
      <w:r w:rsidR="000A01C8" w:rsidRPr="00594BF0">
        <w:rPr>
          <w:rFonts w:ascii="Arial" w:hAnsi="Arial" w:cs="Arial"/>
          <w:sz w:val="24"/>
          <w:szCs w:val="24"/>
        </w:rPr>
        <w:t xml:space="preserve"> (tzw. samoarchiwizacja). Istniej</w:t>
      </w:r>
      <w:r w:rsidR="009E5E32" w:rsidRPr="00594BF0">
        <w:rPr>
          <w:rFonts w:ascii="Arial" w:hAnsi="Arial" w:cs="Arial"/>
          <w:sz w:val="24"/>
          <w:szCs w:val="24"/>
        </w:rPr>
        <w:t xml:space="preserve">e również </w:t>
      </w:r>
      <w:r w:rsidR="000A01C8" w:rsidRPr="00594BF0">
        <w:rPr>
          <w:rFonts w:ascii="Arial" w:hAnsi="Arial" w:cs="Arial"/>
          <w:sz w:val="24"/>
          <w:szCs w:val="24"/>
        </w:rPr>
        <w:t>możliwość archiwizacji przez pośrednika.</w:t>
      </w:r>
      <w:r w:rsidR="00A26002" w:rsidRPr="00594BF0">
        <w:rPr>
          <w:rFonts w:ascii="Arial" w:hAnsi="Arial" w:cs="Arial"/>
          <w:sz w:val="24"/>
          <w:szCs w:val="24"/>
        </w:rPr>
        <w:t xml:space="preserve"> W przypadku repozytorium AMUR autorzy deponują swoje prace dobrowolnie. Natomiast prace doktorskie oraz arty</w:t>
      </w:r>
      <w:r w:rsidR="00397DF6" w:rsidRPr="00594BF0">
        <w:rPr>
          <w:rFonts w:ascii="Arial" w:hAnsi="Arial" w:cs="Arial"/>
          <w:sz w:val="24"/>
          <w:szCs w:val="24"/>
        </w:rPr>
        <w:t xml:space="preserve">kuły z czasopism uczelnianych </w:t>
      </w:r>
      <w:r w:rsidR="00A26002" w:rsidRPr="00594BF0">
        <w:rPr>
          <w:rFonts w:ascii="Arial" w:hAnsi="Arial" w:cs="Arial"/>
          <w:sz w:val="24"/>
          <w:szCs w:val="24"/>
        </w:rPr>
        <w:t>deponowane</w:t>
      </w:r>
      <w:r w:rsidR="00EF0954" w:rsidRPr="00594BF0">
        <w:rPr>
          <w:rFonts w:ascii="Arial" w:hAnsi="Arial" w:cs="Arial"/>
          <w:sz w:val="24"/>
          <w:szCs w:val="24"/>
        </w:rPr>
        <w:t xml:space="preserve"> są</w:t>
      </w:r>
      <w:r w:rsidR="00A26002" w:rsidRPr="00594BF0">
        <w:rPr>
          <w:rFonts w:ascii="Arial" w:hAnsi="Arial" w:cs="Arial"/>
          <w:sz w:val="24"/>
          <w:szCs w:val="24"/>
        </w:rPr>
        <w:t xml:space="preserve"> pośrednio przez redaktorki repozytorium oraz </w:t>
      </w:r>
      <w:r w:rsidR="00397DF6" w:rsidRPr="00594BF0">
        <w:rPr>
          <w:rFonts w:ascii="Arial" w:hAnsi="Arial" w:cs="Arial"/>
          <w:sz w:val="24"/>
          <w:szCs w:val="24"/>
        </w:rPr>
        <w:t>redaktorów czasopism.</w:t>
      </w:r>
      <w:r w:rsidR="000A01C8" w:rsidRPr="00594BF0">
        <w:rPr>
          <w:rFonts w:ascii="Arial" w:hAnsi="Arial" w:cs="Arial"/>
          <w:sz w:val="24"/>
          <w:szCs w:val="24"/>
        </w:rPr>
        <w:t xml:space="preserve"> </w:t>
      </w:r>
      <w:r w:rsidR="007745B3" w:rsidRPr="00594BF0">
        <w:rPr>
          <w:rFonts w:ascii="Arial" w:hAnsi="Arial" w:cs="Arial"/>
          <w:sz w:val="24"/>
          <w:szCs w:val="24"/>
        </w:rPr>
        <w:t>Doktoraty archiwizowane są w repozytorium na zasadzie obligatoryjnej.</w:t>
      </w:r>
    </w:p>
    <w:p w:rsidR="00511B69" w:rsidRPr="00594BF0" w:rsidRDefault="00511B69" w:rsidP="008C2A7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0F3E48" w:rsidRPr="00AF4DBE" w:rsidRDefault="000F3E48" w:rsidP="008C2A74">
      <w:pPr>
        <w:pStyle w:val="Nagwek2"/>
        <w:rPr>
          <w:rFonts w:ascii="Arial" w:hAnsi="Arial" w:cs="Arial"/>
          <w:sz w:val="24"/>
          <w:szCs w:val="24"/>
        </w:rPr>
      </w:pPr>
      <w:r w:rsidRPr="00AF4DBE">
        <w:rPr>
          <w:rFonts w:ascii="Arial" w:hAnsi="Arial" w:cs="Arial"/>
          <w:sz w:val="24"/>
          <w:szCs w:val="24"/>
        </w:rPr>
        <w:t>Metadane w repozytorium</w:t>
      </w:r>
    </w:p>
    <w:p w:rsidR="00511B69" w:rsidRPr="00594BF0" w:rsidRDefault="00511B69" w:rsidP="008C2A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3E48" w:rsidRPr="00594BF0" w:rsidRDefault="00B33939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 xml:space="preserve">W repozytoriach </w:t>
      </w:r>
      <w:r w:rsidR="00EB0F68" w:rsidRPr="00594BF0">
        <w:rPr>
          <w:rFonts w:ascii="Arial" w:hAnsi="Arial" w:cs="Arial"/>
          <w:sz w:val="24"/>
          <w:szCs w:val="24"/>
        </w:rPr>
        <w:t xml:space="preserve">powszechnie </w:t>
      </w:r>
      <w:r w:rsidRPr="00594BF0">
        <w:rPr>
          <w:rFonts w:ascii="Arial" w:hAnsi="Arial" w:cs="Arial"/>
          <w:sz w:val="24"/>
          <w:szCs w:val="24"/>
        </w:rPr>
        <w:t>stosuje się standard opisu metadanych Dublin Core</w:t>
      </w:r>
      <w:r w:rsidR="008C5F10">
        <w:rPr>
          <w:rFonts w:ascii="Arial" w:hAnsi="Arial" w:cs="Arial"/>
          <w:sz w:val="24"/>
          <w:szCs w:val="24"/>
        </w:rPr>
        <w:t xml:space="preserve"> (DC)</w:t>
      </w:r>
      <w:r w:rsidRPr="00594BF0">
        <w:rPr>
          <w:rFonts w:ascii="Arial" w:hAnsi="Arial" w:cs="Arial"/>
          <w:sz w:val="24"/>
          <w:szCs w:val="24"/>
        </w:rPr>
        <w:t>. Jest to zestaw 15 elementów (atrybutów) służących opisowi obiektów cyfrowych</w:t>
      </w:r>
      <w:r w:rsidR="00852371" w:rsidRPr="00594BF0">
        <w:rPr>
          <w:rFonts w:ascii="Arial" w:hAnsi="Arial" w:cs="Arial"/>
          <w:sz w:val="24"/>
          <w:szCs w:val="24"/>
        </w:rPr>
        <w:t xml:space="preserve">. </w:t>
      </w:r>
      <w:r w:rsidR="008C5F10">
        <w:rPr>
          <w:rFonts w:ascii="Arial" w:hAnsi="Arial" w:cs="Arial"/>
          <w:sz w:val="24"/>
          <w:szCs w:val="24"/>
        </w:rPr>
        <w:t>Na schemat DC składają się:</w:t>
      </w:r>
      <w:r w:rsidR="00852371" w:rsidRPr="00594BF0">
        <w:rPr>
          <w:rFonts w:ascii="Arial" w:hAnsi="Arial" w:cs="Arial"/>
          <w:sz w:val="24"/>
          <w:szCs w:val="24"/>
        </w:rPr>
        <w:t xml:space="preserve"> </w:t>
      </w:r>
      <w:r w:rsidR="00517083" w:rsidRPr="00594BF0">
        <w:rPr>
          <w:rFonts w:ascii="Arial" w:hAnsi="Arial" w:cs="Arial"/>
          <w:sz w:val="24"/>
          <w:szCs w:val="24"/>
        </w:rPr>
        <w:t>t</w:t>
      </w:r>
      <w:r w:rsidR="00EB0F68" w:rsidRPr="00594BF0">
        <w:rPr>
          <w:rFonts w:ascii="Arial" w:hAnsi="Arial" w:cs="Arial"/>
          <w:sz w:val="24"/>
          <w:szCs w:val="24"/>
        </w:rPr>
        <w:t>ytuł (t</w:t>
      </w:r>
      <w:r w:rsidR="00852371" w:rsidRPr="00594BF0">
        <w:rPr>
          <w:rFonts w:ascii="Arial" w:hAnsi="Arial" w:cs="Arial"/>
          <w:sz w:val="24"/>
          <w:szCs w:val="24"/>
        </w:rPr>
        <w:t>itle), twórca (creator), temat (subject), opis (description), wydawca (publisher), współtwórca (contributor), data (date), rodzaj (type), format (format), identyfikator (identifier), źródło ( source), język (language), relacja (relation), zasięg (coverage), prawa (rights)</w:t>
      </w:r>
      <w:r w:rsidR="00852371" w:rsidRPr="00594BF0">
        <w:rPr>
          <w:rStyle w:val="Odwoanieprzypisudolnego"/>
          <w:rFonts w:ascii="Arial" w:hAnsi="Arial" w:cs="Arial"/>
          <w:sz w:val="24"/>
          <w:szCs w:val="24"/>
          <w:lang w:val="en-US"/>
        </w:rPr>
        <w:footnoteReference w:id="7"/>
      </w:r>
      <w:r w:rsidR="00517083" w:rsidRPr="00594BF0">
        <w:rPr>
          <w:rFonts w:ascii="Arial" w:hAnsi="Arial" w:cs="Arial"/>
          <w:sz w:val="24"/>
          <w:szCs w:val="24"/>
        </w:rPr>
        <w:t xml:space="preserve">. Schemat daje możliwość rozbudowy poprzez dodanie kwalifikatorów elementów (podatrybutów, elementów doprecyzowujących atrybut główny). </w:t>
      </w:r>
      <w:r w:rsidR="008C5F10">
        <w:rPr>
          <w:rFonts w:ascii="Arial" w:hAnsi="Arial" w:cs="Arial"/>
          <w:sz w:val="24"/>
          <w:szCs w:val="24"/>
        </w:rPr>
        <w:t>Pozwala on na zmianę</w:t>
      </w:r>
      <w:r w:rsidR="00517083" w:rsidRPr="00594BF0">
        <w:rPr>
          <w:rFonts w:ascii="Arial" w:hAnsi="Arial" w:cs="Arial"/>
          <w:sz w:val="24"/>
          <w:szCs w:val="24"/>
        </w:rPr>
        <w:t xml:space="preserve"> kolejnoś</w:t>
      </w:r>
      <w:r w:rsidR="008C5F10">
        <w:rPr>
          <w:rFonts w:ascii="Arial" w:hAnsi="Arial" w:cs="Arial"/>
          <w:sz w:val="24"/>
          <w:szCs w:val="24"/>
        </w:rPr>
        <w:t>ci</w:t>
      </w:r>
      <w:r w:rsidR="00517083" w:rsidRPr="00594BF0">
        <w:rPr>
          <w:rFonts w:ascii="Arial" w:hAnsi="Arial" w:cs="Arial"/>
          <w:sz w:val="24"/>
          <w:szCs w:val="24"/>
        </w:rPr>
        <w:t xml:space="preserve"> atrybutów</w:t>
      </w:r>
      <w:r w:rsidR="008C5F10">
        <w:rPr>
          <w:rFonts w:ascii="Arial" w:hAnsi="Arial" w:cs="Arial"/>
          <w:sz w:val="24"/>
          <w:szCs w:val="24"/>
        </w:rPr>
        <w:t>,</w:t>
      </w:r>
      <w:r w:rsidR="00517083" w:rsidRPr="00594BF0">
        <w:rPr>
          <w:rFonts w:ascii="Arial" w:hAnsi="Arial" w:cs="Arial"/>
          <w:sz w:val="24"/>
          <w:szCs w:val="24"/>
        </w:rPr>
        <w:t xml:space="preserve"> jak również </w:t>
      </w:r>
      <w:r w:rsidR="008C5F10">
        <w:rPr>
          <w:rFonts w:ascii="Arial" w:hAnsi="Arial" w:cs="Arial"/>
          <w:sz w:val="24"/>
          <w:szCs w:val="24"/>
        </w:rPr>
        <w:t xml:space="preserve">na </w:t>
      </w:r>
      <w:r w:rsidR="00517083" w:rsidRPr="00594BF0">
        <w:rPr>
          <w:rFonts w:ascii="Arial" w:hAnsi="Arial" w:cs="Arial"/>
          <w:sz w:val="24"/>
          <w:szCs w:val="24"/>
        </w:rPr>
        <w:t>nadawa</w:t>
      </w:r>
      <w:r w:rsidR="008C5F10">
        <w:rPr>
          <w:rFonts w:ascii="Arial" w:hAnsi="Arial" w:cs="Arial"/>
          <w:sz w:val="24"/>
          <w:szCs w:val="24"/>
        </w:rPr>
        <w:t>nie</w:t>
      </w:r>
      <w:r w:rsidR="00517083" w:rsidRPr="00594BF0">
        <w:rPr>
          <w:rFonts w:ascii="Arial" w:hAnsi="Arial" w:cs="Arial"/>
          <w:sz w:val="24"/>
          <w:szCs w:val="24"/>
        </w:rPr>
        <w:t xml:space="preserve"> im dowoln</w:t>
      </w:r>
      <w:r w:rsidR="008C5F10">
        <w:rPr>
          <w:rFonts w:ascii="Arial" w:hAnsi="Arial" w:cs="Arial"/>
          <w:sz w:val="24"/>
          <w:szCs w:val="24"/>
        </w:rPr>
        <w:t>ych</w:t>
      </w:r>
      <w:r w:rsidR="00517083" w:rsidRPr="00594BF0">
        <w:rPr>
          <w:rFonts w:ascii="Arial" w:hAnsi="Arial" w:cs="Arial"/>
          <w:sz w:val="24"/>
          <w:szCs w:val="24"/>
        </w:rPr>
        <w:t xml:space="preserve"> nazw, co na poziomie lokalnym jest skuteczne. Tworzymy wówczas schemat charakterystyczny dla danego repozytorium bądź biblioteki cyfrowej</w:t>
      </w:r>
      <w:r w:rsidR="00777ADB" w:rsidRPr="00594BF0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="00777ADB" w:rsidRPr="00594BF0">
        <w:rPr>
          <w:rFonts w:ascii="Arial" w:hAnsi="Arial" w:cs="Arial"/>
          <w:sz w:val="24"/>
          <w:szCs w:val="24"/>
        </w:rPr>
        <w:t>.</w:t>
      </w:r>
      <w:r w:rsidR="004455EA" w:rsidRPr="00594BF0">
        <w:rPr>
          <w:rFonts w:ascii="Arial" w:hAnsi="Arial" w:cs="Arial"/>
          <w:sz w:val="24"/>
          <w:szCs w:val="24"/>
        </w:rPr>
        <w:t xml:space="preserve"> </w:t>
      </w:r>
      <w:r w:rsidR="00777ADB" w:rsidRPr="00594BF0">
        <w:rPr>
          <w:rFonts w:ascii="Arial" w:hAnsi="Arial" w:cs="Arial"/>
          <w:sz w:val="24"/>
          <w:szCs w:val="24"/>
        </w:rPr>
        <w:t>Ważne jest, aby mieć na uwadze</w:t>
      </w:r>
      <w:r w:rsidR="003D221D" w:rsidRPr="00594BF0">
        <w:rPr>
          <w:rFonts w:ascii="Arial" w:hAnsi="Arial" w:cs="Arial"/>
          <w:sz w:val="24"/>
          <w:szCs w:val="24"/>
        </w:rPr>
        <w:t xml:space="preserve">, iż takie lokalne rozwiązania </w:t>
      </w:r>
      <w:r w:rsidR="00EF0954" w:rsidRPr="00594BF0">
        <w:rPr>
          <w:rFonts w:ascii="Arial" w:hAnsi="Arial" w:cs="Arial"/>
          <w:sz w:val="24"/>
          <w:szCs w:val="24"/>
        </w:rPr>
        <w:t>często wprowadzają szum informacyjny.</w:t>
      </w:r>
      <w:r w:rsidR="003D221D" w:rsidRPr="00594BF0">
        <w:rPr>
          <w:rFonts w:ascii="Arial" w:hAnsi="Arial" w:cs="Arial"/>
          <w:sz w:val="24"/>
          <w:szCs w:val="24"/>
        </w:rPr>
        <w:t xml:space="preserve"> </w:t>
      </w:r>
      <w:r w:rsidR="00EF0954" w:rsidRPr="00594BF0">
        <w:rPr>
          <w:rFonts w:ascii="Arial" w:hAnsi="Arial" w:cs="Arial"/>
          <w:sz w:val="24"/>
          <w:szCs w:val="24"/>
        </w:rPr>
        <w:t>Ponad to trzeba wiedzieć, że</w:t>
      </w:r>
      <w:r w:rsidR="003D221D" w:rsidRPr="00594BF0">
        <w:rPr>
          <w:rFonts w:ascii="Arial" w:hAnsi="Arial" w:cs="Arial"/>
          <w:sz w:val="24"/>
          <w:szCs w:val="24"/>
        </w:rPr>
        <w:t xml:space="preserve"> elementy spoza schematu nie znajdą się w serwisach agregujących, bowiem </w:t>
      </w:r>
      <w:r w:rsidR="00B47762" w:rsidRPr="00594BF0">
        <w:rPr>
          <w:rFonts w:ascii="Arial" w:hAnsi="Arial" w:cs="Arial"/>
          <w:sz w:val="24"/>
          <w:szCs w:val="24"/>
        </w:rPr>
        <w:t xml:space="preserve">podczas eksportu przez </w:t>
      </w:r>
      <w:r w:rsidR="00697046" w:rsidRPr="00594BF0">
        <w:rPr>
          <w:rFonts w:ascii="Arial" w:hAnsi="Arial" w:cs="Arial"/>
          <w:sz w:val="24"/>
          <w:szCs w:val="24"/>
        </w:rPr>
        <w:t xml:space="preserve">protokół OAI-PMH </w:t>
      </w:r>
      <w:r w:rsidR="00B47762" w:rsidRPr="00594BF0">
        <w:rPr>
          <w:rFonts w:ascii="Arial" w:hAnsi="Arial" w:cs="Arial"/>
          <w:sz w:val="24"/>
          <w:szCs w:val="24"/>
        </w:rPr>
        <w:t>zostają odrzucone</w:t>
      </w:r>
      <w:r w:rsidR="00B47762" w:rsidRPr="00594BF0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B47762" w:rsidRPr="00594BF0">
        <w:rPr>
          <w:rFonts w:ascii="Arial" w:hAnsi="Arial" w:cs="Arial"/>
          <w:sz w:val="24"/>
          <w:szCs w:val="24"/>
        </w:rPr>
        <w:t>.</w:t>
      </w:r>
      <w:r w:rsidR="003D221D" w:rsidRPr="00594BF0">
        <w:rPr>
          <w:rFonts w:ascii="Arial" w:hAnsi="Arial" w:cs="Arial"/>
          <w:sz w:val="24"/>
          <w:szCs w:val="24"/>
        </w:rPr>
        <w:t xml:space="preserve"> </w:t>
      </w:r>
    </w:p>
    <w:p w:rsidR="00511B69" w:rsidRPr="00594BF0" w:rsidRDefault="00511B69" w:rsidP="008C2A7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140DAB" w:rsidRPr="00AF4DBE" w:rsidRDefault="004742CD" w:rsidP="008C2A74">
      <w:pPr>
        <w:pStyle w:val="Nagwek2"/>
        <w:rPr>
          <w:rFonts w:ascii="Arial" w:hAnsi="Arial" w:cs="Arial"/>
          <w:sz w:val="24"/>
          <w:szCs w:val="24"/>
        </w:rPr>
      </w:pPr>
      <w:r w:rsidRPr="00AF4DBE">
        <w:rPr>
          <w:rFonts w:ascii="Arial" w:hAnsi="Arial" w:cs="Arial"/>
          <w:sz w:val="24"/>
          <w:szCs w:val="24"/>
        </w:rPr>
        <w:t>Obligatoryjne umieszczanie obiektów w repozytoriach</w:t>
      </w:r>
    </w:p>
    <w:p w:rsidR="00511B69" w:rsidRPr="00594BF0" w:rsidRDefault="00511B69" w:rsidP="008C2A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71ACC" w:rsidRPr="00594BF0" w:rsidRDefault="00B47762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 xml:space="preserve">Repozytoria naukowe służą upowszechnianiu dorobku naukowego instytucji. Istotne jest, aby jak największy procent tego dorobku był udostępniany w formie pełnego tekstu. Najefektywniejszą metodą do osiągnięcia takiego celu jest wprowadzenie tzw. otwartych mandatów, </w:t>
      </w:r>
      <w:r w:rsidR="008073C0" w:rsidRPr="00594BF0">
        <w:rPr>
          <w:rFonts w:ascii="Arial" w:hAnsi="Arial" w:cs="Arial"/>
          <w:sz w:val="24"/>
          <w:szCs w:val="24"/>
        </w:rPr>
        <w:t>które definiuje się jako „</w:t>
      </w:r>
      <w:r w:rsidR="008073C0" w:rsidRPr="00594BF0">
        <w:rPr>
          <w:rFonts w:ascii="Arial" w:eastAsia="Times New Roman" w:hAnsi="Arial" w:cs="Arial"/>
          <w:sz w:val="24"/>
          <w:szCs w:val="24"/>
          <w:lang w:eastAsia="pl-PL"/>
        </w:rPr>
        <w:t>prawne zobowiązanie autorów prac naukowych do publikowania tych prac w otwartym dostępie”</w:t>
      </w:r>
      <w:r w:rsidR="008073C0" w:rsidRPr="00594BF0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0"/>
      </w:r>
      <w:r w:rsidR="008073C0" w:rsidRPr="00594BF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594BF0">
        <w:rPr>
          <w:rFonts w:ascii="Arial" w:hAnsi="Arial" w:cs="Arial"/>
          <w:sz w:val="24"/>
          <w:szCs w:val="24"/>
        </w:rPr>
        <w:t xml:space="preserve"> </w:t>
      </w:r>
      <w:r w:rsidR="005E1090">
        <w:rPr>
          <w:rFonts w:ascii="Arial" w:hAnsi="Arial" w:cs="Arial"/>
          <w:sz w:val="24"/>
          <w:szCs w:val="24"/>
        </w:rPr>
        <w:t>Ważne jest</w:t>
      </w:r>
      <w:r w:rsidR="004455EA" w:rsidRPr="00594BF0">
        <w:rPr>
          <w:rFonts w:ascii="Arial" w:hAnsi="Arial" w:cs="Arial"/>
          <w:sz w:val="24"/>
          <w:szCs w:val="24"/>
        </w:rPr>
        <w:t>, aby osoby deponujące swoje prace</w:t>
      </w:r>
      <w:r w:rsidR="00EF0954" w:rsidRPr="00594BF0">
        <w:rPr>
          <w:rFonts w:ascii="Arial" w:hAnsi="Arial" w:cs="Arial"/>
          <w:sz w:val="24"/>
          <w:szCs w:val="24"/>
        </w:rPr>
        <w:t>,</w:t>
      </w:r>
      <w:r w:rsidR="004455EA" w:rsidRPr="00594BF0">
        <w:rPr>
          <w:rFonts w:ascii="Arial" w:hAnsi="Arial" w:cs="Arial"/>
          <w:sz w:val="24"/>
          <w:szCs w:val="24"/>
        </w:rPr>
        <w:t xml:space="preserve"> w sposób poprawny </w:t>
      </w:r>
      <w:r w:rsidR="004455EA" w:rsidRPr="00594BF0">
        <w:rPr>
          <w:rFonts w:ascii="Arial" w:hAnsi="Arial" w:cs="Arial"/>
          <w:sz w:val="24"/>
          <w:szCs w:val="24"/>
        </w:rPr>
        <w:lastRenderedPageBreak/>
        <w:t>interpretowały pojęcie</w:t>
      </w:r>
      <w:r w:rsidR="00571ACC" w:rsidRPr="00594BF0">
        <w:rPr>
          <w:rFonts w:ascii="Arial" w:hAnsi="Arial" w:cs="Arial"/>
          <w:sz w:val="24"/>
          <w:szCs w:val="24"/>
        </w:rPr>
        <w:t xml:space="preserve"> otwartego dostępu. </w:t>
      </w:r>
      <w:r w:rsidR="00EF0954" w:rsidRPr="00594BF0">
        <w:rPr>
          <w:rFonts w:ascii="Arial" w:hAnsi="Arial" w:cs="Arial"/>
          <w:sz w:val="24"/>
          <w:szCs w:val="24"/>
        </w:rPr>
        <w:t>P</w:t>
      </w:r>
      <w:r w:rsidR="004455EA" w:rsidRPr="00594BF0">
        <w:rPr>
          <w:rFonts w:ascii="Arial" w:hAnsi="Arial" w:cs="Arial"/>
          <w:sz w:val="24"/>
          <w:szCs w:val="24"/>
        </w:rPr>
        <w:t xml:space="preserve">racownicy naukowi powinni </w:t>
      </w:r>
      <w:r w:rsidR="00EF0954" w:rsidRPr="00594BF0">
        <w:rPr>
          <w:rFonts w:ascii="Arial" w:hAnsi="Arial" w:cs="Arial"/>
          <w:sz w:val="24"/>
          <w:szCs w:val="24"/>
        </w:rPr>
        <w:t>zostać zaznajomieni z pojęciami</w:t>
      </w:r>
      <w:r w:rsidR="004455EA" w:rsidRPr="00594BF0">
        <w:rPr>
          <w:rFonts w:ascii="Arial" w:hAnsi="Arial" w:cs="Arial"/>
          <w:sz w:val="24"/>
          <w:szCs w:val="24"/>
        </w:rPr>
        <w:t xml:space="preserve"> d</w:t>
      </w:r>
      <w:r w:rsidR="00571ACC" w:rsidRPr="00594BF0">
        <w:rPr>
          <w:rFonts w:ascii="Arial" w:hAnsi="Arial" w:cs="Arial"/>
          <w:sz w:val="24"/>
          <w:szCs w:val="24"/>
        </w:rPr>
        <w:t>ostęp</w:t>
      </w:r>
      <w:r w:rsidR="00EF0954" w:rsidRPr="00594BF0">
        <w:rPr>
          <w:rFonts w:ascii="Arial" w:hAnsi="Arial" w:cs="Arial"/>
          <w:sz w:val="24"/>
          <w:szCs w:val="24"/>
        </w:rPr>
        <w:t>u</w:t>
      </w:r>
      <w:r w:rsidR="00571ACC" w:rsidRPr="00594BF0">
        <w:rPr>
          <w:rFonts w:ascii="Arial" w:hAnsi="Arial" w:cs="Arial"/>
          <w:sz w:val="24"/>
          <w:szCs w:val="24"/>
        </w:rPr>
        <w:t xml:space="preserve"> </w:t>
      </w:r>
      <w:r w:rsidR="00571ACC" w:rsidRPr="00594BF0">
        <w:rPr>
          <w:rFonts w:ascii="Arial" w:hAnsi="Arial" w:cs="Arial"/>
          <w:bCs/>
          <w:i/>
          <w:iCs/>
          <w:sz w:val="24"/>
          <w:szCs w:val="24"/>
        </w:rPr>
        <w:t>gratis</w:t>
      </w:r>
      <w:r w:rsidR="004455EA" w:rsidRPr="00594BF0">
        <w:rPr>
          <w:rFonts w:ascii="Arial" w:hAnsi="Arial" w:cs="Arial"/>
          <w:bCs/>
          <w:iCs/>
          <w:sz w:val="24"/>
          <w:szCs w:val="24"/>
        </w:rPr>
        <w:t xml:space="preserve"> o</w:t>
      </w:r>
      <w:r w:rsidR="00EF0954" w:rsidRPr="00594BF0">
        <w:rPr>
          <w:rFonts w:ascii="Arial" w:hAnsi="Arial" w:cs="Arial"/>
          <w:bCs/>
          <w:iCs/>
          <w:sz w:val="24"/>
          <w:szCs w:val="24"/>
        </w:rPr>
        <w:t>raz</w:t>
      </w:r>
      <w:r w:rsidR="004455EA" w:rsidRPr="00594BF0">
        <w:rPr>
          <w:rFonts w:ascii="Arial" w:hAnsi="Arial" w:cs="Arial"/>
          <w:bCs/>
          <w:iCs/>
          <w:sz w:val="24"/>
          <w:szCs w:val="24"/>
        </w:rPr>
        <w:t xml:space="preserve"> dostępu </w:t>
      </w:r>
      <w:r w:rsidR="004455EA" w:rsidRPr="00594BF0">
        <w:rPr>
          <w:rFonts w:ascii="Arial" w:hAnsi="Arial" w:cs="Arial"/>
          <w:bCs/>
          <w:i/>
          <w:iCs/>
          <w:sz w:val="24"/>
          <w:szCs w:val="24"/>
        </w:rPr>
        <w:t>libre</w:t>
      </w:r>
      <w:r w:rsidR="004455EA" w:rsidRPr="00594BF0">
        <w:rPr>
          <w:rFonts w:ascii="Arial" w:hAnsi="Arial" w:cs="Arial"/>
          <w:bCs/>
          <w:iCs/>
          <w:sz w:val="24"/>
          <w:szCs w:val="24"/>
        </w:rPr>
        <w:t>.</w:t>
      </w:r>
      <w:r w:rsidR="004455EA" w:rsidRPr="00594BF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455EA" w:rsidRPr="00594BF0">
        <w:rPr>
          <w:rFonts w:ascii="Arial" w:hAnsi="Arial" w:cs="Arial"/>
          <w:bCs/>
          <w:iCs/>
          <w:sz w:val="24"/>
          <w:szCs w:val="24"/>
        </w:rPr>
        <w:t xml:space="preserve">Dostęp </w:t>
      </w:r>
      <w:r w:rsidR="004455EA" w:rsidRPr="00594BF0">
        <w:rPr>
          <w:rFonts w:ascii="Arial" w:hAnsi="Arial" w:cs="Arial"/>
          <w:bCs/>
          <w:i/>
          <w:iCs/>
          <w:sz w:val="24"/>
          <w:szCs w:val="24"/>
        </w:rPr>
        <w:t>gratis</w:t>
      </w:r>
      <w:r w:rsidR="00571ACC" w:rsidRPr="00594BF0">
        <w:rPr>
          <w:rFonts w:ascii="Arial" w:hAnsi="Arial" w:cs="Arial"/>
          <w:sz w:val="24"/>
          <w:szCs w:val="24"/>
        </w:rPr>
        <w:t xml:space="preserve"> </w:t>
      </w:r>
      <w:r w:rsidR="004455EA" w:rsidRPr="00594BF0">
        <w:rPr>
          <w:rFonts w:ascii="Arial" w:hAnsi="Arial" w:cs="Arial"/>
          <w:sz w:val="24"/>
          <w:szCs w:val="24"/>
        </w:rPr>
        <w:t>jest to</w:t>
      </w:r>
      <w:r w:rsidR="00571ACC" w:rsidRPr="00594BF0">
        <w:rPr>
          <w:rFonts w:ascii="Arial" w:hAnsi="Arial" w:cs="Arial"/>
          <w:sz w:val="24"/>
          <w:szCs w:val="24"/>
        </w:rPr>
        <w:t xml:space="preserve"> darmowy i otwarty dostęp polegający na takim rozpowszechnieniu utworu, aby każdy mógł mieć do niego dostęp</w:t>
      </w:r>
      <w:r w:rsidR="004455EA" w:rsidRPr="00594BF0">
        <w:rPr>
          <w:rFonts w:ascii="Arial" w:hAnsi="Arial" w:cs="Arial"/>
          <w:sz w:val="24"/>
          <w:szCs w:val="24"/>
        </w:rPr>
        <w:t xml:space="preserve"> </w:t>
      </w:r>
      <w:r w:rsidR="00571ACC" w:rsidRPr="00594BF0">
        <w:rPr>
          <w:rFonts w:ascii="Arial" w:hAnsi="Arial" w:cs="Arial"/>
          <w:sz w:val="24"/>
          <w:szCs w:val="24"/>
        </w:rPr>
        <w:t>w miejscu i w czasie przez siebie wybranym oraz możliwość wykorzystania utworu w ramach dozwolonego użytku czyli w sposób ograniczony (np. do celów dydakty</w:t>
      </w:r>
      <w:r w:rsidR="00EF0954" w:rsidRPr="00594BF0">
        <w:rPr>
          <w:rFonts w:ascii="Arial" w:hAnsi="Arial" w:cs="Arial"/>
          <w:sz w:val="24"/>
          <w:szCs w:val="24"/>
        </w:rPr>
        <w:t>cznych czy na użytek osobisty)</w:t>
      </w:r>
      <w:r w:rsidR="00571ACC" w:rsidRPr="00594BF0">
        <w:rPr>
          <w:rStyle w:val="Odwoanieprzypisudolnego"/>
          <w:rFonts w:ascii="Arial" w:hAnsi="Arial" w:cs="Arial"/>
          <w:sz w:val="24"/>
          <w:szCs w:val="24"/>
        </w:rPr>
        <w:footnoteReference w:id="11"/>
      </w:r>
      <w:r w:rsidR="00EF0954" w:rsidRPr="00594BF0">
        <w:rPr>
          <w:rFonts w:ascii="Arial" w:hAnsi="Arial" w:cs="Arial"/>
          <w:sz w:val="24"/>
          <w:szCs w:val="24"/>
        </w:rPr>
        <w:t>.</w:t>
      </w:r>
      <w:r w:rsidR="004455EA" w:rsidRPr="00594BF0">
        <w:rPr>
          <w:rFonts w:ascii="Arial" w:hAnsi="Arial" w:cs="Arial"/>
          <w:sz w:val="24"/>
          <w:szCs w:val="24"/>
        </w:rPr>
        <w:t xml:space="preserve"> </w:t>
      </w:r>
      <w:r w:rsidR="00571ACC" w:rsidRPr="00594BF0">
        <w:rPr>
          <w:rFonts w:ascii="Arial" w:hAnsi="Arial" w:cs="Arial"/>
          <w:sz w:val="24"/>
          <w:szCs w:val="24"/>
        </w:rPr>
        <w:t xml:space="preserve">Dostęp </w:t>
      </w:r>
      <w:r w:rsidR="00571ACC" w:rsidRPr="00594BF0">
        <w:rPr>
          <w:rFonts w:ascii="Arial" w:hAnsi="Arial" w:cs="Arial"/>
          <w:bCs/>
          <w:i/>
          <w:iCs/>
          <w:sz w:val="24"/>
          <w:szCs w:val="24"/>
        </w:rPr>
        <w:t>libre</w:t>
      </w:r>
      <w:r w:rsidR="00571ACC" w:rsidRPr="00594BF0">
        <w:rPr>
          <w:rFonts w:ascii="Arial" w:hAnsi="Arial" w:cs="Arial"/>
          <w:sz w:val="24"/>
          <w:szCs w:val="24"/>
        </w:rPr>
        <w:t xml:space="preserve"> </w:t>
      </w:r>
      <w:r w:rsidR="004371BC" w:rsidRPr="00594BF0">
        <w:rPr>
          <w:rFonts w:ascii="Arial" w:hAnsi="Arial" w:cs="Arial"/>
          <w:sz w:val="24"/>
          <w:szCs w:val="24"/>
        </w:rPr>
        <w:t>jest to</w:t>
      </w:r>
      <w:r w:rsidR="00571ACC" w:rsidRPr="00594BF0">
        <w:rPr>
          <w:rFonts w:ascii="Arial" w:hAnsi="Arial" w:cs="Arial"/>
          <w:sz w:val="24"/>
          <w:szCs w:val="24"/>
        </w:rPr>
        <w:t xml:space="preserve"> wolny i otwarty dostęp polegający na takim rozpowszechnieniu utworu, aby każdy mógł mieć do niego dostęp</w:t>
      </w:r>
      <w:r w:rsidR="004455EA" w:rsidRPr="00594BF0">
        <w:rPr>
          <w:rFonts w:ascii="Arial" w:hAnsi="Arial" w:cs="Arial"/>
          <w:sz w:val="24"/>
          <w:szCs w:val="24"/>
        </w:rPr>
        <w:t xml:space="preserve"> </w:t>
      </w:r>
      <w:r w:rsidR="00571ACC" w:rsidRPr="00594BF0">
        <w:rPr>
          <w:rFonts w:ascii="Arial" w:hAnsi="Arial" w:cs="Arial"/>
          <w:sz w:val="24"/>
          <w:szCs w:val="24"/>
        </w:rPr>
        <w:t>w miejscu i w czasie przez siebie wybranym wraz z udzieleniem każdemu licencji na nieograniczone, nieodpłatne i niewyłączne korzystanie</w:t>
      </w:r>
      <w:r w:rsidR="004455EA" w:rsidRPr="00594BF0">
        <w:rPr>
          <w:rFonts w:ascii="Arial" w:hAnsi="Arial" w:cs="Arial"/>
          <w:sz w:val="24"/>
          <w:szCs w:val="24"/>
        </w:rPr>
        <w:t xml:space="preserve"> </w:t>
      </w:r>
      <w:r w:rsidR="00571ACC" w:rsidRPr="00594BF0">
        <w:rPr>
          <w:rFonts w:ascii="Arial" w:hAnsi="Arial" w:cs="Arial"/>
          <w:sz w:val="24"/>
          <w:szCs w:val="24"/>
        </w:rPr>
        <w:t>z utworu ora</w:t>
      </w:r>
      <w:r w:rsidR="00EF0954" w:rsidRPr="00594BF0">
        <w:rPr>
          <w:rFonts w:ascii="Arial" w:hAnsi="Arial" w:cs="Arial"/>
          <w:sz w:val="24"/>
          <w:szCs w:val="24"/>
        </w:rPr>
        <w:t>z z jego ewentualnych opracowań</w:t>
      </w:r>
      <w:r w:rsidR="00571ACC" w:rsidRPr="00594BF0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="00EF0954" w:rsidRPr="00594BF0">
        <w:rPr>
          <w:rFonts w:ascii="Arial" w:hAnsi="Arial" w:cs="Arial"/>
          <w:sz w:val="24"/>
          <w:szCs w:val="24"/>
        </w:rPr>
        <w:t>.</w:t>
      </w:r>
    </w:p>
    <w:p w:rsidR="008073C0" w:rsidRPr="00594BF0" w:rsidRDefault="00EF0954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>Jak dotąd</w:t>
      </w:r>
      <w:r w:rsidR="008073C0" w:rsidRPr="00594BF0">
        <w:rPr>
          <w:rFonts w:ascii="Arial" w:hAnsi="Arial" w:cs="Arial"/>
          <w:sz w:val="24"/>
          <w:szCs w:val="24"/>
        </w:rPr>
        <w:t xml:space="preserve"> ponad 200 instytucji na świecie wprowadziło mandaty</w:t>
      </w:r>
      <w:r w:rsidRPr="00594BF0">
        <w:rPr>
          <w:rFonts w:ascii="Arial" w:hAnsi="Arial" w:cs="Arial"/>
          <w:sz w:val="24"/>
          <w:szCs w:val="24"/>
        </w:rPr>
        <w:t xml:space="preserve">  instytucj</w:t>
      </w:r>
      <w:r w:rsidR="004742CD">
        <w:rPr>
          <w:rFonts w:ascii="Arial" w:hAnsi="Arial" w:cs="Arial"/>
          <w:sz w:val="24"/>
          <w:szCs w:val="24"/>
        </w:rPr>
        <w:t>onalne</w:t>
      </w:r>
      <w:r w:rsidR="008073C0" w:rsidRPr="00594BF0">
        <w:rPr>
          <w:rStyle w:val="Odwoanieprzypisudolnego"/>
          <w:rFonts w:ascii="Arial" w:hAnsi="Arial" w:cs="Arial"/>
          <w:sz w:val="24"/>
          <w:szCs w:val="24"/>
        </w:rPr>
        <w:footnoteReference w:id="13"/>
      </w:r>
      <w:r w:rsidR="005E1090">
        <w:rPr>
          <w:rFonts w:ascii="Arial" w:hAnsi="Arial" w:cs="Arial"/>
          <w:sz w:val="24"/>
          <w:szCs w:val="24"/>
        </w:rPr>
        <w:t>, czyli zobowiązało swoich pracowników do deponowania dokumentów w repozytorium uczelni bądź instytucji</w:t>
      </w:r>
      <w:r w:rsidR="008073C0" w:rsidRPr="00594BF0">
        <w:rPr>
          <w:rFonts w:ascii="Arial" w:hAnsi="Arial" w:cs="Arial"/>
          <w:sz w:val="24"/>
          <w:szCs w:val="24"/>
        </w:rPr>
        <w:t>.</w:t>
      </w:r>
      <w:r w:rsidR="005E1090">
        <w:rPr>
          <w:rFonts w:ascii="Arial" w:hAnsi="Arial" w:cs="Arial"/>
          <w:sz w:val="24"/>
          <w:szCs w:val="24"/>
        </w:rPr>
        <w:t xml:space="preserve"> Zaznaczyć tutaj trzeba, iż nie w każdym przypadku jest to w pełni otwarty mandat, bowiem część zarchiwizowanych prac nie jest dostępna w pełnym tekście.</w:t>
      </w:r>
      <w:r w:rsidR="008073C0" w:rsidRPr="00594BF0">
        <w:rPr>
          <w:rFonts w:ascii="Arial" w:hAnsi="Arial" w:cs="Arial"/>
          <w:sz w:val="24"/>
          <w:szCs w:val="24"/>
        </w:rPr>
        <w:t xml:space="preserve"> </w:t>
      </w:r>
      <w:r w:rsidR="005E1090">
        <w:rPr>
          <w:rFonts w:ascii="Arial" w:hAnsi="Arial" w:cs="Arial"/>
          <w:sz w:val="24"/>
          <w:szCs w:val="24"/>
        </w:rPr>
        <w:t xml:space="preserve">W </w:t>
      </w:r>
      <w:r w:rsidR="008073C0" w:rsidRPr="00594BF0">
        <w:rPr>
          <w:rFonts w:ascii="Arial" w:hAnsi="Arial" w:cs="Arial"/>
          <w:sz w:val="24"/>
          <w:szCs w:val="24"/>
        </w:rPr>
        <w:t>przypadku repozytorium AMUR funkcjonuje zarządzenie Rektora UAM w sprawie gromadzenia  i udostępniania przez Bibliotekę Uniwersytecką w repozytorium AMUR rozpraw doktorskich bronionych na Uniwersytecie im.</w:t>
      </w:r>
      <w:r w:rsidR="00A27472" w:rsidRPr="00594BF0">
        <w:rPr>
          <w:rFonts w:ascii="Arial" w:hAnsi="Arial" w:cs="Arial"/>
          <w:sz w:val="24"/>
          <w:szCs w:val="24"/>
        </w:rPr>
        <w:t xml:space="preserve"> Adama Mickiewicza  w Poznaniu. D</w:t>
      </w:r>
      <w:r w:rsidR="005E1090">
        <w:rPr>
          <w:rFonts w:ascii="Arial" w:hAnsi="Arial" w:cs="Arial"/>
          <w:sz w:val="24"/>
          <w:szCs w:val="24"/>
        </w:rPr>
        <w:t>oktoranci UAM podpisują licencję niewyłączną, decydując na p</w:t>
      </w:r>
      <w:r w:rsidR="00B42D5F">
        <w:rPr>
          <w:rFonts w:ascii="Arial" w:hAnsi="Arial" w:cs="Arial"/>
          <w:sz w:val="24"/>
          <w:szCs w:val="24"/>
        </w:rPr>
        <w:t>ełne udostę</w:t>
      </w:r>
      <w:r w:rsidR="005E1090">
        <w:rPr>
          <w:rFonts w:ascii="Arial" w:hAnsi="Arial" w:cs="Arial"/>
          <w:sz w:val="24"/>
          <w:szCs w:val="24"/>
        </w:rPr>
        <w:t>pnienie pracy doktorskiej w internecie bądź ograniczenie dostępu</w:t>
      </w:r>
      <w:r w:rsidR="00B42D5F">
        <w:rPr>
          <w:rFonts w:ascii="Arial" w:hAnsi="Arial" w:cs="Arial"/>
          <w:sz w:val="24"/>
          <w:szCs w:val="24"/>
        </w:rPr>
        <w:t xml:space="preserve"> </w:t>
      </w:r>
      <w:r w:rsidR="005E1090">
        <w:rPr>
          <w:rFonts w:ascii="Arial" w:hAnsi="Arial" w:cs="Arial"/>
          <w:sz w:val="24"/>
          <w:szCs w:val="24"/>
        </w:rPr>
        <w:t>do sieci uczelnianej.</w:t>
      </w:r>
      <w:r w:rsidR="00A27472" w:rsidRPr="00594BF0">
        <w:rPr>
          <w:rFonts w:ascii="Arial" w:hAnsi="Arial" w:cs="Arial"/>
          <w:sz w:val="24"/>
          <w:szCs w:val="24"/>
        </w:rPr>
        <w:t xml:space="preserve"> Stąd 7% zasobu repozytorium AMUR, to obiekty zamknięte.</w:t>
      </w:r>
    </w:p>
    <w:p w:rsidR="00A27472" w:rsidRPr="00594BF0" w:rsidRDefault="00A27472" w:rsidP="008C2A74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A27472" w:rsidRPr="00594BF0" w:rsidRDefault="00A27472" w:rsidP="008C2A74">
      <w:pPr>
        <w:spacing w:after="0" w:line="360" w:lineRule="auto"/>
        <w:ind w:firstLine="708"/>
        <w:rPr>
          <w:rFonts w:ascii="Arial" w:hAnsi="Arial" w:cs="Arial"/>
        </w:rPr>
      </w:pPr>
      <w:r w:rsidRPr="00594BF0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 wp14:anchorId="5991C861" wp14:editId="48C1120C">
            <wp:extent cx="4572000" cy="2743200"/>
            <wp:effectExtent l="0" t="0" r="0" b="0"/>
            <wp:docPr id="5" name="Wykres 5" descr="Dostęp otwarty 93%, dostęp zamknięty - 7%." title="Dostęp do pełnych tekstów w repozytorium AMUR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27472" w:rsidRPr="00594BF0" w:rsidRDefault="00A27472" w:rsidP="008C2A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>Wykr. 4. Dostęp do pełnych tekstów w repozytorium AMUR</w:t>
      </w:r>
    </w:p>
    <w:p w:rsidR="00511B69" w:rsidRPr="00594BF0" w:rsidRDefault="00511B69" w:rsidP="008C2A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2F5B" w:rsidRPr="00AF4DBE" w:rsidRDefault="002C2F5B" w:rsidP="008C2A74">
      <w:pPr>
        <w:pStyle w:val="Nagwek2"/>
        <w:rPr>
          <w:rFonts w:ascii="Arial" w:hAnsi="Arial" w:cs="Arial"/>
          <w:sz w:val="24"/>
          <w:szCs w:val="24"/>
        </w:rPr>
      </w:pPr>
      <w:r w:rsidRPr="00AF4DBE">
        <w:rPr>
          <w:rFonts w:ascii="Arial" w:hAnsi="Arial" w:cs="Arial"/>
          <w:sz w:val="24"/>
          <w:szCs w:val="24"/>
        </w:rPr>
        <w:t>Wolne licencje</w:t>
      </w:r>
    </w:p>
    <w:p w:rsidR="00511B69" w:rsidRPr="00594BF0" w:rsidRDefault="00511B69" w:rsidP="008C2A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6812" w:rsidRPr="00594BF0" w:rsidRDefault="002C2F5B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 xml:space="preserve">Bardzo istotne jest uświadamianie pracownikom naukowym partycypującym w tworzeniu </w:t>
      </w:r>
      <w:r w:rsidR="00B42D5F">
        <w:rPr>
          <w:rFonts w:ascii="Arial" w:hAnsi="Arial" w:cs="Arial"/>
          <w:sz w:val="24"/>
          <w:szCs w:val="24"/>
        </w:rPr>
        <w:t>repozytorium</w:t>
      </w:r>
      <w:r w:rsidRPr="00594BF0">
        <w:rPr>
          <w:rFonts w:ascii="Arial" w:hAnsi="Arial" w:cs="Arial"/>
          <w:sz w:val="24"/>
          <w:szCs w:val="24"/>
        </w:rPr>
        <w:t xml:space="preserve">, iż </w:t>
      </w:r>
      <w:r w:rsidR="00571ACC" w:rsidRPr="00594BF0">
        <w:rPr>
          <w:rFonts w:ascii="Arial" w:hAnsi="Arial" w:cs="Arial"/>
          <w:sz w:val="24"/>
          <w:szCs w:val="24"/>
        </w:rPr>
        <w:t xml:space="preserve">stosowanie wolnych licencji pomaga udostępniać i upowszechniać prace naukowe, co może </w:t>
      </w:r>
      <w:r w:rsidR="00B42D5F">
        <w:rPr>
          <w:rFonts w:ascii="Arial" w:hAnsi="Arial" w:cs="Arial"/>
          <w:sz w:val="24"/>
          <w:szCs w:val="24"/>
        </w:rPr>
        <w:t>pociągać za sobą</w:t>
      </w:r>
      <w:r w:rsidR="00571ACC" w:rsidRPr="00594BF0">
        <w:rPr>
          <w:rFonts w:ascii="Arial" w:hAnsi="Arial" w:cs="Arial"/>
          <w:sz w:val="24"/>
          <w:szCs w:val="24"/>
        </w:rPr>
        <w:t xml:space="preserve"> </w:t>
      </w:r>
      <w:r w:rsidR="00B42D5F">
        <w:rPr>
          <w:rFonts w:ascii="Arial" w:hAnsi="Arial" w:cs="Arial"/>
          <w:sz w:val="24"/>
          <w:szCs w:val="24"/>
        </w:rPr>
        <w:t>rozwój</w:t>
      </w:r>
      <w:r w:rsidR="00386DB9">
        <w:rPr>
          <w:rFonts w:ascii="Arial" w:hAnsi="Arial" w:cs="Arial"/>
          <w:sz w:val="24"/>
          <w:szCs w:val="24"/>
        </w:rPr>
        <w:t xml:space="preserve"> współprac</w:t>
      </w:r>
      <w:r w:rsidR="00B42D5F">
        <w:rPr>
          <w:rFonts w:ascii="Arial" w:hAnsi="Arial" w:cs="Arial"/>
          <w:sz w:val="24"/>
          <w:szCs w:val="24"/>
        </w:rPr>
        <w:t>y naukowej</w:t>
      </w:r>
      <w:r w:rsidR="00386DB9">
        <w:rPr>
          <w:rFonts w:ascii="Arial" w:hAnsi="Arial" w:cs="Arial"/>
          <w:sz w:val="24"/>
          <w:szCs w:val="24"/>
        </w:rPr>
        <w:t xml:space="preserve"> oraz podnie</w:t>
      </w:r>
      <w:r w:rsidR="00B42D5F">
        <w:rPr>
          <w:rFonts w:ascii="Arial" w:hAnsi="Arial" w:cs="Arial"/>
          <w:sz w:val="24"/>
          <w:szCs w:val="24"/>
        </w:rPr>
        <w:t>sienie</w:t>
      </w:r>
      <w:r w:rsidR="00386DB9">
        <w:rPr>
          <w:rFonts w:ascii="Arial" w:hAnsi="Arial" w:cs="Arial"/>
          <w:sz w:val="24"/>
          <w:szCs w:val="24"/>
        </w:rPr>
        <w:t xml:space="preserve"> cytowa</w:t>
      </w:r>
      <w:r w:rsidR="005E1090">
        <w:rPr>
          <w:rFonts w:ascii="Arial" w:hAnsi="Arial" w:cs="Arial"/>
          <w:sz w:val="24"/>
          <w:szCs w:val="24"/>
        </w:rPr>
        <w:t>lność prac</w:t>
      </w:r>
      <w:r w:rsidR="00386DB9">
        <w:rPr>
          <w:rFonts w:ascii="Arial" w:hAnsi="Arial" w:cs="Arial"/>
          <w:sz w:val="24"/>
          <w:szCs w:val="24"/>
        </w:rPr>
        <w:t xml:space="preserve">. </w:t>
      </w:r>
      <w:r w:rsidR="00571ACC" w:rsidRPr="00594BF0">
        <w:rPr>
          <w:rFonts w:ascii="Arial" w:hAnsi="Arial" w:cs="Arial"/>
          <w:sz w:val="24"/>
          <w:szCs w:val="24"/>
        </w:rPr>
        <w:t xml:space="preserve"> Naukowiec </w:t>
      </w:r>
      <w:r w:rsidR="00B42D5F">
        <w:rPr>
          <w:rFonts w:ascii="Arial" w:hAnsi="Arial" w:cs="Arial"/>
          <w:sz w:val="24"/>
          <w:szCs w:val="24"/>
        </w:rPr>
        <w:t>powinien</w:t>
      </w:r>
      <w:r w:rsidR="00571ACC" w:rsidRPr="00594BF0">
        <w:rPr>
          <w:rFonts w:ascii="Arial" w:hAnsi="Arial" w:cs="Arial"/>
          <w:sz w:val="24"/>
          <w:szCs w:val="24"/>
        </w:rPr>
        <w:t xml:space="preserve"> wiedzieć, że sam dostęp to za mało. Istotą sprawy jest zastosowanie takich licencji, które umożliw</w:t>
      </w:r>
      <w:r w:rsidR="00386DB9">
        <w:rPr>
          <w:rFonts w:ascii="Arial" w:hAnsi="Arial" w:cs="Arial"/>
          <w:sz w:val="24"/>
          <w:szCs w:val="24"/>
        </w:rPr>
        <w:t xml:space="preserve">ią ponowne wykorzystanie treści przy pełnym zachowaniu autorskich praw osobistych. </w:t>
      </w:r>
      <w:r w:rsidR="00571ACC" w:rsidRPr="00594BF0">
        <w:rPr>
          <w:rFonts w:ascii="Arial" w:hAnsi="Arial" w:cs="Arial"/>
          <w:sz w:val="24"/>
          <w:szCs w:val="24"/>
        </w:rPr>
        <w:t>W repozytoriach najczęściej stos</w:t>
      </w:r>
      <w:r w:rsidR="005E348A">
        <w:rPr>
          <w:rFonts w:ascii="Arial" w:hAnsi="Arial" w:cs="Arial"/>
          <w:sz w:val="24"/>
          <w:szCs w:val="24"/>
        </w:rPr>
        <w:t>owanymi wolnymi licencjami są</w:t>
      </w:r>
      <w:r w:rsidR="00571ACC" w:rsidRPr="00594BF0">
        <w:rPr>
          <w:rFonts w:ascii="Arial" w:hAnsi="Arial" w:cs="Arial"/>
          <w:sz w:val="24"/>
          <w:szCs w:val="24"/>
        </w:rPr>
        <w:t xml:space="preserve"> licenc</w:t>
      </w:r>
      <w:r w:rsidR="005E348A">
        <w:rPr>
          <w:rFonts w:ascii="Arial" w:hAnsi="Arial" w:cs="Arial"/>
          <w:sz w:val="24"/>
          <w:szCs w:val="24"/>
        </w:rPr>
        <w:t>j</w:t>
      </w:r>
      <w:r w:rsidR="00B42D5F">
        <w:rPr>
          <w:rFonts w:ascii="Arial" w:hAnsi="Arial" w:cs="Arial"/>
          <w:sz w:val="24"/>
          <w:szCs w:val="24"/>
        </w:rPr>
        <w:t>e Creative Commons</w:t>
      </w:r>
      <w:r w:rsidR="000B52B1" w:rsidRPr="00594BF0">
        <w:rPr>
          <w:rStyle w:val="Odwoanieprzypisudolnego"/>
          <w:rFonts w:ascii="Arial" w:hAnsi="Arial" w:cs="Arial"/>
          <w:sz w:val="24"/>
          <w:szCs w:val="24"/>
        </w:rPr>
        <w:footnoteReference w:id="14"/>
      </w:r>
      <w:r w:rsidR="00B42D5F">
        <w:rPr>
          <w:rFonts w:ascii="Arial" w:hAnsi="Arial" w:cs="Arial"/>
          <w:sz w:val="24"/>
          <w:szCs w:val="24"/>
        </w:rPr>
        <w:t>.</w:t>
      </w:r>
      <w:r w:rsidR="00571ACC" w:rsidRPr="00594BF0">
        <w:rPr>
          <w:rFonts w:ascii="Arial" w:hAnsi="Arial" w:cs="Arial"/>
          <w:sz w:val="24"/>
          <w:szCs w:val="24"/>
        </w:rPr>
        <w:t xml:space="preserve"> W repozytorium AMUR wykorzystuje się CC BY 3.0.</w:t>
      </w:r>
      <w:r w:rsidR="00AD3B5E" w:rsidRPr="00594BF0">
        <w:rPr>
          <w:rFonts w:ascii="Arial" w:hAnsi="Arial" w:cs="Arial"/>
          <w:sz w:val="24"/>
          <w:szCs w:val="24"/>
        </w:rPr>
        <w:t xml:space="preserve"> uznanie autorstwa</w:t>
      </w:r>
      <w:r w:rsidR="00571ACC" w:rsidRPr="00594BF0">
        <w:rPr>
          <w:rFonts w:ascii="Arial" w:hAnsi="Arial" w:cs="Arial"/>
          <w:sz w:val="24"/>
          <w:szCs w:val="24"/>
        </w:rPr>
        <w:t>, która</w:t>
      </w:r>
      <w:r w:rsidR="00AD3B5E" w:rsidRPr="00594BF0">
        <w:rPr>
          <w:rFonts w:ascii="Arial" w:hAnsi="Arial" w:cs="Arial"/>
          <w:sz w:val="24"/>
          <w:szCs w:val="24"/>
        </w:rPr>
        <w:t xml:space="preserve"> umożliwia kopiowanie i rozpowszechnianie utworu w dowolnym medium i formie oraz pozwala</w:t>
      </w:r>
      <w:r w:rsidR="008C2A74">
        <w:rPr>
          <w:rFonts w:ascii="Arial" w:hAnsi="Arial" w:cs="Arial"/>
          <w:sz w:val="24"/>
          <w:szCs w:val="24"/>
        </w:rPr>
        <w:t xml:space="preserve"> na tworzenie adaptacji dzieła. </w:t>
      </w:r>
      <w:r w:rsidR="008C2A74">
        <w:rPr>
          <w:rFonts w:ascii="Arial" w:hAnsi="Arial" w:cs="Arial"/>
          <w:sz w:val="24"/>
          <w:szCs w:val="24"/>
        </w:rPr>
        <w:br/>
      </w:r>
    </w:p>
    <w:p w:rsidR="003E7D3F" w:rsidRPr="00AF4DBE" w:rsidRDefault="003E7D3F" w:rsidP="008C2A74">
      <w:pPr>
        <w:pStyle w:val="Nagwek2"/>
        <w:rPr>
          <w:rFonts w:ascii="Arial" w:hAnsi="Arial" w:cs="Arial"/>
          <w:sz w:val="24"/>
          <w:szCs w:val="24"/>
        </w:rPr>
      </w:pPr>
      <w:r w:rsidRPr="00AF4DBE">
        <w:rPr>
          <w:rFonts w:ascii="Arial" w:hAnsi="Arial" w:cs="Arial"/>
          <w:sz w:val="24"/>
          <w:szCs w:val="24"/>
        </w:rPr>
        <w:t>Standardy w repozytoriach</w:t>
      </w:r>
    </w:p>
    <w:p w:rsidR="00511B69" w:rsidRPr="00594BF0" w:rsidRDefault="00511B69" w:rsidP="008C2A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DB9" w:rsidRDefault="00386DB9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Efektywne działanie r</w:t>
      </w:r>
      <w:r w:rsidR="00FE62EA" w:rsidRPr="00594BF0">
        <w:rPr>
          <w:rFonts w:ascii="Arial" w:hAnsi="Arial" w:cs="Arial"/>
          <w:sz w:val="24"/>
          <w:szCs w:val="24"/>
        </w:rPr>
        <w:t>epozytorium instytucjonalne</w:t>
      </w:r>
      <w:r>
        <w:rPr>
          <w:rFonts w:ascii="Arial" w:hAnsi="Arial" w:cs="Arial"/>
          <w:sz w:val="24"/>
          <w:szCs w:val="24"/>
        </w:rPr>
        <w:t>go  jest uwarunkowane wieloma czynnikami. Jednym z nich jest</w:t>
      </w:r>
      <w:r w:rsidR="004E3729" w:rsidRPr="00594BF0">
        <w:rPr>
          <w:rFonts w:ascii="Arial" w:hAnsi="Arial" w:cs="Arial"/>
          <w:sz w:val="24"/>
          <w:szCs w:val="24"/>
        </w:rPr>
        <w:t xml:space="preserve"> </w:t>
      </w:r>
      <w:r w:rsidR="005E348A">
        <w:rPr>
          <w:rFonts w:ascii="Arial" w:hAnsi="Arial" w:cs="Arial"/>
          <w:sz w:val="24"/>
          <w:szCs w:val="24"/>
        </w:rPr>
        <w:t>wybór</w:t>
      </w:r>
      <w:r w:rsidR="004E3729" w:rsidRPr="00594B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takich </w:t>
      </w:r>
      <w:r w:rsidR="004E3729" w:rsidRPr="00594BF0">
        <w:rPr>
          <w:rFonts w:ascii="Arial" w:hAnsi="Arial" w:cs="Arial"/>
          <w:sz w:val="24"/>
          <w:szCs w:val="24"/>
        </w:rPr>
        <w:t>standard</w:t>
      </w:r>
      <w:r>
        <w:rPr>
          <w:rFonts w:ascii="Arial" w:hAnsi="Arial" w:cs="Arial"/>
          <w:sz w:val="24"/>
          <w:szCs w:val="24"/>
        </w:rPr>
        <w:t>ów</w:t>
      </w:r>
      <w:r w:rsidR="00211E66" w:rsidRPr="00594BF0">
        <w:rPr>
          <w:rFonts w:ascii="Arial" w:hAnsi="Arial" w:cs="Arial"/>
          <w:sz w:val="24"/>
          <w:szCs w:val="24"/>
        </w:rPr>
        <w:t xml:space="preserve">, dzięki którym zarchiwizowany dorobek naukowy </w:t>
      </w:r>
      <w:r w:rsidR="00FB070F" w:rsidRPr="00594BF0">
        <w:rPr>
          <w:rFonts w:ascii="Arial" w:hAnsi="Arial" w:cs="Arial"/>
          <w:sz w:val="24"/>
          <w:szCs w:val="24"/>
        </w:rPr>
        <w:t>zyska</w:t>
      </w:r>
      <w:r w:rsidR="00211E66" w:rsidRPr="00594BF0">
        <w:rPr>
          <w:rFonts w:ascii="Arial" w:hAnsi="Arial" w:cs="Arial"/>
          <w:sz w:val="24"/>
          <w:szCs w:val="24"/>
        </w:rPr>
        <w:t xml:space="preserve"> widoczn</w:t>
      </w:r>
      <w:r w:rsidR="00FB070F" w:rsidRPr="00594BF0">
        <w:rPr>
          <w:rFonts w:ascii="Arial" w:hAnsi="Arial" w:cs="Arial"/>
          <w:sz w:val="24"/>
          <w:szCs w:val="24"/>
        </w:rPr>
        <w:t xml:space="preserve">ość. </w:t>
      </w:r>
      <w:r w:rsidR="00211E66" w:rsidRPr="00594BF0">
        <w:rPr>
          <w:rFonts w:ascii="Arial" w:hAnsi="Arial" w:cs="Arial"/>
          <w:sz w:val="24"/>
          <w:szCs w:val="24"/>
        </w:rPr>
        <w:t xml:space="preserve">Podstawowym standardem </w:t>
      </w:r>
      <w:r w:rsidR="00211E66" w:rsidRPr="00594BF0">
        <w:rPr>
          <w:rFonts w:ascii="Arial" w:hAnsi="Arial" w:cs="Arial"/>
          <w:sz w:val="24"/>
          <w:szCs w:val="24"/>
        </w:rPr>
        <w:lastRenderedPageBreak/>
        <w:t xml:space="preserve">stosowanym w archiwach cyfrowych </w:t>
      </w:r>
      <w:r w:rsidR="00FB070F" w:rsidRPr="00594BF0">
        <w:rPr>
          <w:rFonts w:ascii="Arial" w:hAnsi="Arial" w:cs="Arial"/>
          <w:sz w:val="24"/>
          <w:szCs w:val="24"/>
        </w:rPr>
        <w:t>jest p</w:t>
      </w:r>
      <w:r w:rsidR="00211E66" w:rsidRPr="00594BF0">
        <w:rPr>
          <w:rFonts w:ascii="Arial" w:hAnsi="Arial" w:cs="Arial"/>
          <w:sz w:val="24"/>
          <w:szCs w:val="24"/>
        </w:rPr>
        <w:t>rotokół OAI</w:t>
      </w:r>
      <w:r w:rsidR="00F92197" w:rsidRPr="00594BF0">
        <w:rPr>
          <w:rFonts w:ascii="Arial" w:hAnsi="Arial" w:cs="Arial"/>
          <w:sz w:val="24"/>
          <w:szCs w:val="24"/>
        </w:rPr>
        <w:t xml:space="preserve"> PMH</w:t>
      </w:r>
      <w:r w:rsidR="00211E66" w:rsidRPr="00594BF0">
        <w:rPr>
          <w:rFonts w:ascii="Arial" w:hAnsi="Arial" w:cs="Arial"/>
          <w:sz w:val="24"/>
          <w:szCs w:val="24"/>
        </w:rPr>
        <w:t xml:space="preserve"> (ang. Open Access Initiative - Protocol for Metadata Harvesting)</w:t>
      </w:r>
      <w:r w:rsidR="00D12971" w:rsidRPr="00594BF0">
        <w:rPr>
          <w:rStyle w:val="Odwoanieprzypisudolnego"/>
          <w:rFonts w:ascii="Arial" w:hAnsi="Arial" w:cs="Arial"/>
          <w:sz w:val="24"/>
          <w:szCs w:val="24"/>
        </w:rPr>
        <w:footnoteReference w:id="15"/>
      </w:r>
      <w:r w:rsidR="00211E66" w:rsidRPr="00594BF0">
        <w:rPr>
          <w:rFonts w:ascii="Arial" w:hAnsi="Arial" w:cs="Arial"/>
          <w:sz w:val="24"/>
          <w:szCs w:val="24"/>
        </w:rPr>
        <w:t xml:space="preserve">. </w:t>
      </w:r>
      <w:r w:rsidR="005E348A">
        <w:rPr>
          <w:rFonts w:ascii="Arial" w:hAnsi="Arial" w:cs="Arial"/>
          <w:sz w:val="24"/>
          <w:szCs w:val="24"/>
        </w:rPr>
        <w:t>U</w:t>
      </w:r>
      <w:r w:rsidR="003E7D3F" w:rsidRPr="00594BF0">
        <w:rPr>
          <w:rFonts w:ascii="Arial" w:hAnsi="Arial" w:cs="Arial"/>
          <w:sz w:val="24"/>
          <w:szCs w:val="24"/>
        </w:rPr>
        <w:t>możliwia</w:t>
      </w:r>
      <w:r w:rsidR="005E348A">
        <w:rPr>
          <w:rFonts w:ascii="Arial" w:hAnsi="Arial" w:cs="Arial"/>
          <w:sz w:val="24"/>
          <w:szCs w:val="24"/>
        </w:rPr>
        <w:t xml:space="preserve"> on</w:t>
      </w:r>
      <w:r w:rsidR="003E7D3F" w:rsidRPr="00594BF0">
        <w:rPr>
          <w:rFonts w:ascii="Arial" w:hAnsi="Arial" w:cs="Arial"/>
          <w:sz w:val="24"/>
          <w:szCs w:val="24"/>
        </w:rPr>
        <w:t xml:space="preserve"> agregatorom przeszukiwanie metadanych z</w:t>
      </w:r>
      <w:r w:rsidR="009972E0">
        <w:rPr>
          <w:rFonts w:ascii="Arial" w:hAnsi="Arial" w:cs="Arial"/>
          <w:sz w:val="24"/>
          <w:szCs w:val="24"/>
        </w:rPr>
        <w:t>archiwizowanych</w:t>
      </w:r>
      <w:r w:rsidR="003E7D3F" w:rsidRPr="00594BF0">
        <w:rPr>
          <w:rFonts w:ascii="Arial" w:hAnsi="Arial" w:cs="Arial"/>
          <w:sz w:val="24"/>
          <w:szCs w:val="24"/>
        </w:rPr>
        <w:t xml:space="preserve"> w repozytoriach. Efektem zastosowania protokołu OAI jest widoczność zasobu repozytoriów w wyszukiwa</w:t>
      </w:r>
      <w:r>
        <w:rPr>
          <w:rFonts w:ascii="Arial" w:hAnsi="Arial" w:cs="Arial"/>
          <w:sz w:val="24"/>
          <w:szCs w:val="24"/>
        </w:rPr>
        <w:t>r</w:t>
      </w:r>
      <w:r w:rsidR="005E348A">
        <w:rPr>
          <w:rFonts w:ascii="Arial" w:hAnsi="Arial" w:cs="Arial"/>
          <w:sz w:val="24"/>
          <w:szCs w:val="24"/>
        </w:rPr>
        <w:t>kach</w:t>
      </w:r>
      <w:r w:rsidR="006F7283">
        <w:rPr>
          <w:rFonts w:ascii="Arial" w:hAnsi="Arial" w:cs="Arial"/>
          <w:sz w:val="24"/>
          <w:szCs w:val="24"/>
        </w:rPr>
        <w:t xml:space="preserve"> internetowych ogólnego przeznaczenia jak</w:t>
      </w:r>
      <w:r w:rsidR="005E34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Google czy</w:t>
      </w:r>
      <w:r w:rsidR="006F7283">
        <w:rPr>
          <w:rFonts w:ascii="Arial" w:hAnsi="Arial" w:cs="Arial"/>
          <w:sz w:val="24"/>
          <w:szCs w:val="24"/>
        </w:rPr>
        <w:t xml:space="preserve"> w wyszukiwarkach wyspecjalizowanych jak</w:t>
      </w:r>
      <w:r>
        <w:rPr>
          <w:rFonts w:ascii="Arial" w:hAnsi="Arial" w:cs="Arial"/>
          <w:sz w:val="24"/>
          <w:szCs w:val="24"/>
        </w:rPr>
        <w:t xml:space="preserve"> Google Scholar. </w:t>
      </w:r>
    </w:p>
    <w:p w:rsidR="003E7D3F" w:rsidRPr="00594BF0" w:rsidRDefault="00386DB9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Kolejnym niezbędnym standardem jest system unikalnych identyfikatorów, które na stałe przypisane są do </w:t>
      </w:r>
      <w:r w:rsidR="005E348A">
        <w:rPr>
          <w:rFonts w:ascii="Arial" w:hAnsi="Arial" w:cs="Arial"/>
          <w:sz w:val="24"/>
          <w:szCs w:val="24"/>
        </w:rPr>
        <w:t>obiektów</w:t>
      </w:r>
      <w:r>
        <w:rPr>
          <w:rFonts w:ascii="Arial" w:hAnsi="Arial" w:cs="Arial"/>
          <w:sz w:val="24"/>
          <w:szCs w:val="24"/>
        </w:rPr>
        <w:t xml:space="preserve"> stając się </w:t>
      </w:r>
      <w:r w:rsidR="005E348A">
        <w:rPr>
          <w:rFonts w:ascii="Arial" w:hAnsi="Arial" w:cs="Arial"/>
          <w:sz w:val="24"/>
          <w:szCs w:val="24"/>
        </w:rPr>
        <w:t>ich identyfikacją cyfrową</w:t>
      </w:r>
      <w:r>
        <w:rPr>
          <w:rFonts w:ascii="Arial" w:hAnsi="Arial" w:cs="Arial"/>
          <w:sz w:val="24"/>
          <w:szCs w:val="24"/>
        </w:rPr>
        <w:t xml:space="preserve">. </w:t>
      </w:r>
      <w:r w:rsidR="005D1847" w:rsidRPr="00594BF0">
        <w:rPr>
          <w:rFonts w:ascii="Arial" w:hAnsi="Arial" w:cs="Arial"/>
          <w:sz w:val="24"/>
          <w:szCs w:val="24"/>
        </w:rPr>
        <w:t>W repozytoriach stosuje się</w:t>
      </w:r>
      <w:r>
        <w:rPr>
          <w:rFonts w:ascii="Arial" w:hAnsi="Arial" w:cs="Arial"/>
          <w:sz w:val="24"/>
          <w:szCs w:val="24"/>
        </w:rPr>
        <w:t xml:space="preserve"> najczęściej</w:t>
      </w:r>
      <w:r w:rsidR="005D1847" w:rsidRPr="00594BF0">
        <w:rPr>
          <w:rFonts w:ascii="Arial" w:hAnsi="Arial" w:cs="Arial"/>
          <w:sz w:val="24"/>
          <w:szCs w:val="24"/>
        </w:rPr>
        <w:t xml:space="preserve"> identyfikatory Handle System</w:t>
      </w:r>
      <w:r w:rsidR="00D12971" w:rsidRPr="00594BF0">
        <w:rPr>
          <w:rStyle w:val="Odwoanieprzypisudolnego"/>
          <w:rFonts w:ascii="Arial" w:hAnsi="Arial" w:cs="Arial"/>
          <w:sz w:val="24"/>
          <w:szCs w:val="24"/>
        </w:rPr>
        <w:footnoteReference w:id="16"/>
      </w:r>
      <w:r>
        <w:rPr>
          <w:rFonts w:ascii="Arial" w:hAnsi="Arial" w:cs="Arial"/>
          <w:sz w:val="24"/>
          <w:szCs w:val="24"/>
        </w:rPr>
        <w:t>.</w:t>
      </w:r>
      <w:r w:rsidR="005D1847" w:rsidRPr="00594BF0">
        <w:rPr>
          <w:rFonts w:ascii="Arial" w:hAnsi="Arial" w:cs="Arial"/>
          <w:sz w:val="24"/>
          <w:szCs w:val="24"/>
        </w:rPr>
        <w:t xml:space="preserve"> DOI</w:t>
      </w:r>
      <w:r>
        <w:rPr>
          <w:rFonts w:ascii="Arial" w:hAnsi="Arial" w:cs="Arial"/>
          <w:sz w:val="24"/>
          <w:szCs w:val="24"/>
        </w:rPr>
        <w:t xml:space="preserve"> (Digital Object Identifier)</w:t>
      </w:r>
      <w:r w:rsidR="00482440">
        <w:rPr>
          <w:rFonts w:ascii="Arial" w:hAnsi="Arial" w:cs="Arial"/>
          <w:sz w:val="24"/>
          <w:szCs w:val="24"/>
        </w:rPr>
        <w:t xml:space="preserve"> również identyfikują cyfrowy zasób, jednak są one </w:t>
      </w:r>
      <w:r w:rsidR="005D1847" w:rsidRPr="00594BF0">
        <w:rPr>
          <w:rFonts w:ascii="Arial" w:hAnsi="Arial" w:cs="Arial"/>
          <w:sz w:val="24"/>
          <w:szCs w:val="24"/>
        </w:rPr>
        <w:t xml:space="preserve">wykorzystywane </w:t>
      </w:r>
      <w:r w:rsidR="00482440" w:rsidRPr="00594BF0">
        <w:rPr>
          <w:rFonts w:ascii="Arial" w:hAnsi="Arial" w:cs="Arial"/>
          <w:sz w:val="24"/>
          <w:szCs w:val="24"/>
        </w:rPr>
        <w:t xml:space="preserve">głównie </w:t>
      </w:r>
      <w:r w:rsidR="00482440">
        <w:rPr>
          <w:rFonts w:ascii="Arial" w:hAnsi="Arial" w:cs="Arial"/>
          <w:sz w:val="24"/>
          <w:szCs w:val="24"/>
        </w:rPr>
        <w:t xml:space="preserve">przez </w:t>
      </w:r>
      <w:r w:rsidR="005D1847" w:rsidRPr="00594BF0">
        <w:rPr>
          <w:rFonts w:ascii="Arial" w:hAnsi="Arial" w:cs="Arial"/>
          <w:sz w:val="24"/>
          <w:szCs w:val="24"/>
        </w:rPr>
        <w:t>komercyjnych wydaw</w:t>
      </w:r>
      <w:r w:rsidR="00482440">
        <w:rPr>
          <w:rFonts w:ascii="Arial" w:hAnsi="Arial" w:cs="Arial"/>
          <w:sz w:val="24"/>
          <w:szCs w:val="24"/>
        </w:rPr>
        <w:t>ców</w:t>
      </w:r>
      <w:r w:rsidR="005D1847" w:rsidRPr="00594BF0">
        <w:rPr>
          <w:rFonts w:ascii="Arial" w:hAnsi="Arial" w:cs="Arial"/>
          <w:sz w:val="24"/>
          <w:szCs w:val="24"/>
        </w:rPr>
        <w:t>.</w:t>
      </w:r>
      <w:r w:rsidR="00482440">
        <w:rPr>
          <w:rFonts w:ascii="Arial" w:hAnsi="Arial" w:cs="Arial"/>
          <w:sz w:val="24"/>
          <w:szCs w:val="24"/>
        </w:rPr>
        <w:t xml:space="preserve"> Handle System jest rozwiązaniem </w:t>
      </w:r>
      <w:r w:rsidR="00482440" w:rsidRPr="009972E0">
        <w:rPr>
          <w:rFonts w:ascii="Arial" w:hAnsi="Arial" w:cs="Arial"/>
          <w:sz w:val="24"/>
          <w:szCs w:val="24"/>
        </w:rPr>
        <w:t>niskokosztowym</w:t>
      </w:r>
      <w:r w:rsidR="00482440">
        <w:rPr>
          <w:rFonts w:ascii="Arial" w:hAnsi="Arial" w:cs="Arial"/>
          <w:sz w:val="24"/>
          <w:szCs w:val="24"/>
        </w:rPr>
        <w:t xml:space="preserve"> w odróżnieniu od zastosowania DOI.</w:t>
      </w:r>
      <w:r w:rsidR="005D1847" w:rsidRPr="00594BF0">
        <w:rPr>
          <w:rFonts w:ascii="Arial" w:hAnsi="Arial" w:cs="Arial"/>
          <w:sz w:val="24"/>
          <w:szCs w:val="24"/>
        </w:rPr>
        <w:t xml:space="preserve"> Niemniej systemy repozytoryjne zaczynają wprowadzać możliwość równoległego stosowania Handle i DOI (</w:t>
      </w:r>
      <w:r w:rsidR="00FB070F" w:rsidRPr="00594BF0">
        <w:rPr>
          <w:rFonts w:ascii="Arial" w:hAnsi="Arial" w:cs="Arial"/>
          <w:sz w:val="24"/>
          <w:szCs w:val="24"/>
        </w:rPr>
        <w:t xml:space="preserve">np. </w:t>
      </w:r>
      <w:r w:rsidR="005D1847" w:rsidRPr="00594BF0">
        <w:rPr>
          <w:rFonts w:ascii="Arial" w:hAnsi="Arial" w:cs="Arial"/>
          <w:sz w:val="24"/>
          <w:szCs w:val="24"/>
        </w:rPr>
        <w:t>w</w:t>
      </w:r>
      <w:r w:rsidR="004E3729" w:rsidRPr="00594BF0">
        <w:rPr>
          <w:rFonts w:ascii="Arial" w:hAnsi="Arial" w:cs="Arial"/>
          <w:sz w:val="24"/>
          <w:szCs w:val="24"/>
        </w:rPr>
        <w:t>e</w:t>
      </w:r>
      <w:r w:rsidR="005D1847" w:rsidRPr="00594BF0">
        <w:rPr>
          <w:rFonts w:ascii="Arial" w:hAnsi="Arial" w:cs="Arial"/>
          <w:sz w:val="24"/>
          <w:szCs w:val="24"/>
        </w:rPr>
        <w:t>rsja 4.0. DSpace</w:t>
      </w:r>
      <w:r w:rsidR="003E7D3F" w:rsidRPr="00594BF0">
        <w:rPr>
          <w:rFonts w:ascii="Arial" w:hAnsi="Arial" w:cs="Arial"/>
          <w:sz w:val="24"/>
          <w:szCs w:val="24"/>
        </w:rPr>
        <w:t xml:space="preserve"> </w:t>
      </w:r>
      <w:r w:rsidR="00163BC7" w:rsidRPr="00594BF0">
        <w:rPr>
          <w:rFonts w:ascii="Arial" w:hAnsi="Arial" w:cs="Arial"/>
          <w:sz w:val="24"/>
          <w:szCs w:val="24"/>
        </w:rPr>
        <w:t>umożliwia automatyczne generowanie oraz rejestrację DOI dla obiektów deponowanych w repozytorium</w:t>
      </w:r>
      <w:r w:rsidR="005D1847" w:rsidRPr="00594BF0">
        <w:rPr>
          <w:rFonts w:ascii="Arial" w:hAnsi="Arial" w:cs="Arial"/>
          <w:sz w:val="24"/>
          <w:szCs w:val="24"/>
        </w:rPr>
        <w:t xml:space="preserve">). </w:t>
      </w:r>
    </w:p>
    <w:p w:rsidR="00FB070F" w:rsidRPr="00594BF0" w:rsidRDefault="005D1847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 xml:space="preserve">Ostatnio </w:t>
      </w:r>
      <w:r w:rsidR="00AF7996" w:rsidRPr="00594BF0">
        <w:rPr>
          <w:rFonts w:ascii="Arial" w:hAnsi="Arial" w:cs="Arial"/>
          <w:sz w:val="24"/>
          <w:szCs w:val="24"/>
        </w:rPr>
        <w:t xml:space="preserve"> </w:t>
      </w:r>
      <w:r w:rsidR="003E7D3F" w:rsidRPr="00594BF0">
        <w:rPr>
          <w:rFonts w:ascii="Arial" w:hAnsi="Arial" w:cs="Arial"/>
          <w:sz w:val="24"/>
          <w:szCs w:val="24"/>
        </w:rPr>
        <w:t xml:space="preserve">kładzie się coraz większy nacisk na </w:t>
      </w:r>
      <w:r w:rsidRPr="00594BF0">
        <w:rPr>
          <w:rFonts w:ascii="Arial" w:hAnsi="Arial" w:cs="Arial"/>
          <w:sz w:val="24"/>
          <w:szCs w:val="24"/>
        </w:rPr>
        <w:t>cyfrow</w:t>
      </w:r>
      <w:r w:rsidR="003E7D3F" w:rsidRPr="00594BF0">
        <w:rPr>
          <w:rFonts w:ascii="Arial" w:hAnsi="Arial" w:cs="Arial"/>
          <w:sz w:val="24"/>
          <w:szCs w:val="24"/>
        </w:rPr>
        <w:t>ą</w:t>
      </w:r>
      <w:r w:rsidRPr="00594BF0">
        <w:rPr>
          <w:rFonts w:ascii="Arial" w:hAnsi="Arial" w:cs="Arial"/>
          <w:sz w:val="24"/>
          <w:szCs w:val="24"/>
        </w:rPr>
        <w:t xml:space="preserve"> identyfikacj</w:t>
      </w:r>
      <w:r w:rsidR="003E7D3F" w:rsidRPr="00594BF0">
        <w:rPr>
          <w:rFonts w:ascii="Arial" w:hAnsi="Arial" w:cs="Arial"/>
          <w:sz w:val="24"/>
          <w:szCs w:val="24"/>
        </w:rPr>
        <w:t>ę</w:t>
      </w:r>
      <w:r w:rsidRPr="00594BF0">
        <w:rPr>
          <w:rFonts w:ascii="Arial" w:hAnsi="Arial" w:cs="Arial"/>
          <w:sz w:val="24"/>
          <w:szCs w:val="24"/>
        </w:rPr>
        <w:t xml:space="preserve"> autora w repo</w:t>
      </w:r>
      <w:r w:rsidR="00B42D5F">
        <w:rPr>
          <w:rFonts w:ascii="Arial" w:hAnsi="Arial" w:cs="Arial"/>
          <w:sz w:val="24"/>
          <w:szCs w:val="24"/>
        </w:rPr>
        <w:t xml:space="preserve">zytoriach </w:t>
      </w:r>
      <w:r w:rsidR="005060AA">
        <w:rPr>
          <w:rFonts w:ascii="Arial" w:hAnsi="Arial" w:cs="Arial"/>
          <w:sz w:val="24"/>
          <w:szCs w:val="24"/>
        </w:rPr>
        <w:t>cel</w:t>
      </w:r>
      <w:r w:rsidR="00B42D5F">
        <w:rPr>
          <w:rFonts w:ascii="Arial" w:hAnsi="Arial" w:cs="Arial"/>
          <w:sz w:val="24"/>
          <w:szCs w:val="24"/>
        </w:rPr>
        <w:t>em</w:t>
      </w:r>
      <w:r w:rsidR="005060AA">
        <w:rPr>
          <w:rFonts w:ascii="Arial" w:hAnsi="Arial" w:cs="Arial"/>
          <w:sz w:val="24"/>
          <w:szCs w:val="24"/>
        </w:rPr>
        <w:t xml:space="preserve"> zniwelowania</w:t>
      </w:r>
      <w:r w:rsidR="006F01B4" w:rsidRPr="00594BF0">
        <w:rPr>
          <w:rFonts w:ascii="Arial" w:hAnsi="Arial" w:cs="Arial"/>
          <w:sz w:val="24"/>
          <w:szCs w:val="24"/>
        </w:rPr>
        <w:t xml:space="preserve"> problem</w:t>
      </w:r>
      <w:r w:rsidR="005060AA">
        <w:rPr>
          <w:rFonts w:ascii="Arial" w:hAnsi="Arial" w:cs="Arial"/>
          <w:sz w:val="24"/>
          <w:szCs w:val="24"/>
        </w:rPr>
        <w:t>u</w:t>
      </w:r>
      <w:r w:rsidR="003E7D3F" w:rsidRPr="00594BF0">
        <w:rPr>
          <w:rFonts w:ascii="Arial" w:hAnsi="Arial" w:cs="Arial"/>
          <w:sz w:val="24"/>
          <w:szCs w:val="24"/>
        </w:rPr>
        <w:t xml:space="preserve"> redundancji</w:t>
      </w:r>
      <w:r w:rsidR="005060AA">
        <w:rPr>
          <w:rFonts w:ascii="Arial" w:hAnsi="Arial" w:cs="Arial"/>
          <w:sz w:val="24"/>
          <w:szCs w:val="24"/>
        </w:rPr>
        <w:t xml:space="preserve">. </w:t>
      </w:r>
      <w:r w:rsidR="003B3B19">
        <w:rPr>
          <w:rFonts w:ascii="Arial" w:hAnsi="Arial" w:cs="Arial"/>
          <w:sz w:val="24"/>
          <w:szCs w:val="24"/>
        </w:rPr>
        <w:t>Odnosi się on do</w:t>
      </w:r>
      <w:r w:rsidR="005060AA">
        <w:rPr>
          <w:rFonts w:ascii="Arial" w:hAnsi="Arial" w:cs="Arial"/>
          <w:sz w:val="24"/>
          <w:szCs w:val="24"/>
        </w:rPr>
        <w:t xml:space="preserve"> </w:t>
      </w:r>
      <w:r w:rsidR="002A4DE3" w:rsidRPr="00594BF0">
        <w:rPr>
          <w:rFonts w:ascii="Arial" w:hAnsi="Arial" w:cs="Arial"/>
          <w:sz w:val="24"/>
          <w:szCs w:val="24"/>
        </w:rPr>
        <w:t>osób</w:t>
      </w:r>
      <w:r w:rsidR="002F5D7D" w:rsidRPr="00594BF0">
        <w:rPr>
          <w:rFonts w:ascii="Arial" w:hAnsi="Arial" w:cs="Arial"/>
          <w:sz w:val="24"/>
          <w:szCs w:val="24"/>
        </w:rPr>
        <w:t xml:space="preserve"> posiadają</w:t>
      </w:r>
      <w:r w:rsidR="002A4DE3" w:rsidRPr="00594BF0">
        <w:rPr>
          <w:rFonts w:ascii="Arial" w:hAnsi="Arial" w:cs="Arial"/>
          <w:sz w:val="24"/>
          <w:szCs w:val="24"/>
        </w:rPr>
        <w:t>cych</w:t>
      </w:r>
      <w:r w:rsidR="002F5D7D" w:rsidRPr="00594BF0">
        <w:rPr>
          <w:rFonts w:ascii="Arial" w:hAnsi="Arial" w:cs="Arial"/>
          <w:sz w:val="24"/>
          <w:szCs w:val="24"/>
        </w:rPr>
        <w:t xml:space="preserve"> nazwiska dwuczłonowe </w:t>
      </w:r>
      <w:r w:rsidR="002A4DE3" w:rsidRPr="00594BF0">
        <w:rPr>
          <w:rFonts w:ascii="Arial" w:hAnsi="Arial" w:cs="Arial"/>
          <w:sz w:val="24"/>
          <w:szCs w:val="24"/>
        </w:rPr>
        <w:t>bądź</w:t>
      </w:r>
      <w:r w:rsidR="002F5D7D" w:rsidRPr="00594BF0">
        <w:rPr>
          <w:rFonts w:ascii="Arial" w:hAnsi="Arial" w:cs="Arial"/>
          <w:sz w:val="24"/>
          <w:szCs w:val="24"/>
        </w:rPr>
        <w:t xml:space="preserve"> pochodzą</w:t>
      </w:r>
      <w:r w:rsidR="002A4DE3" w:rsidRPr="00594BF0">
        <w:rPr>
          <w:rFonts w:ascii="Arial" w:hAnsi="Arial" w:cs="Arial"/>
          <w:sz w:val="24"/>
          <w:szCs w:val="24"/>
        </w:rPr>
        <w:t>ce</w:t>
      </w:r>
      <w:r w:rsidR="002F5D7D" w:rsidRPr="00594BF0">
        <w:rPr>
          <w:rFonts w:ascii="Arial" w:hAnsi="Arial" w:cs="Arial"/>
          <w:sz w:val="24"/>
          <w:szCs w:val="24"/>
        </w:rPr>
        <w:t xml:space="preserve"> od rzeczown</w:t>
      </w:r>
      <w:r w:rsidR="002A4DE3" w:rsidRPr="00594BF0">
        <w:rPr>
          <w:rFonts w:ascii="Arial" w:hAnsi="Arial" w:cs="Arial"/>
          <w:sz w:val="24"/>
          <w:szCs w:val="24"/>
        </w:rPr>
        <w:t xml:space="preserve">ików pospolitych </w:t>
      </w:r>
      <w:r w:rsidR="005060AA">
        <w:rPr>
          <w:rFonts w:ascii="Arial" w:hAnsi="Arial" w:cs="Arial"/>
          <w:sz w:val="24"/>
          <w:szCs w:val="24"/>
        </w:rPr>
        <w:t>jak również</w:t>
      </w:r>
      <w:r w:rsidR="002A4DE3" w:rsidRPr="00594BF0">
        <w:rPr>
          <w:rFonts w:ascii="Arial" w:hAnsi="Arial" w:cs="Arial"/>
          <w:sz w:val="24"/>
          <w:szCs w:val="24"/>
        </w:rPr>
        <w:t xml:space="preserve"> nazwiska, w których znajdują się znaki diakrytyczne. </w:t>
      </w:r>
      <w:r w:rsidR="00F5631B">
        <w:rPr>
          <w:rFonts w:ascii="Arial" w:hAnsi="Arial" w:cs="Arial"/>
          <w:sz w:val="24"/>
          <w:szCs w:val="24"/>
        </w:rPr>
        <w:t>Szum inf</w:t>
      </w:r>
      <w:r w:rsidR="005060AA">
        <w:rPr>
          <w:rFonts w:ascii="Arial" w:hAnsi="Arial" w:cs="Arial"/>
          <w:sz w:val="24"/>
          <w:szCs w:val="24"/>
        </w:rPr>
        <w:t>o</w:t>
      </w:r>
      <w:r w:rsidR="00F5631B">
        <w:rPr>
          <w:rFonts w:ascii="Arial" w:hAnsi="Arial" w:cs="Arial"/>
          <w:sz w:val="24"/>
          <w:szCs w:val="24"/>
        </w:rPr>
        <w:t>r</w:t>
      </w:r>
      <w:r w:rsidR="005060AA">
        <w:rPr>
          <w:rFonts w:ascii="Arial" w:hAnsi="Arial" w:cs="Arial"/>
          <w:sz w:val="24"/>
          <w:szCs w:val="24"/>
        </w:rPr>
        <w:t>macyjny doty</w:t>
      </w:r>
      <w:r w:rsidR="00F5631B">
        <w:rPr>
          <w:rFonts w:ascii="Arial" w:hAnsi="Arial" w:cs="Arial"/>
          <w:sz w:val="24"/>
          <w:szCs w:val="24"/>
        </w:rPr>
        <w:t>czy</w:t>
      </w:r>
      <w:r w:rsidR="005060AA">
        <w:rPr>
          <w:rFonts w:ascii="Arial" w:hAnsi="Arial" w:cs="Arial"/>
          <w:sz w:val="24"/>
          <w:szCs w:val="24"/>
        </w:rPr>
        <w:t xml:space="preserve"> również os</w:t>
      </w:r>
      <w:r w:rsidR="00F5631B">
        <w:rPr>
          <w:rFonts w:ascii="Arial" w:hAnsi="Arial" w:cs="Arial"/>
          <w:sz w:val="24"/>
          <w:szCs w:val="24"/>
        </w:rPr>
        <w:t>ób</w:t>
      </w:r>
      <w:r w:rsidR="005060AA">
        <w:rPr>
          <w:rFonts w:ascii="Arial" w:hAnsi="Arial" w:cs="Arial"/>
          <w:sz w:val="24"/>
          <w:szCs w:val="24"/>
        </w:rPr>
        <w:t xml:space="preserve"> </w:t>
      </w:r>
      <w:r w:rsidR="002A4DE3" w:rsidRPr="00594BF0">
        <w:rPr>
          <w:rFonts w:ascii="Arial" w:hAnsi="Arial" w:cs="Arial"/>
          <w:sz w:val="24"/>
          <w:szCs w:val="24"/>
        </w:rPr>
        <w:t>zmieniając</w:t>
      </w:r>
      <w:r w:rsidR="00F5631B">
        <w:rPr>
          <w:rFonts w:ascii="Arial" w:hAnsi="Arial" w:cs="Arial"/>
          <w:sz w:val="24"/>
          <w:szCs w:val="24"/>
        </w:rPr>
        <w:t>ych</w:t>
      </w:r>
      <w:r w:rsidR="002A4DE3" w:rsidRPr="00594BF0">
        <w:rPr>
          <w:rFonts w:ascii="Arial" w:hAnsi="Arial" w:cs="Arial"/>
          <w:sz w:val="24"/>
          <w:szCs w:val="24"/>
        </w:rPr>
        <w:t xml:space="preserve"> miejsce pracy</w:t>
      </w:r>
      <w:r w:rsidR="005060AA">
        <w:rPr>
          <w:rFonts w:ascii="Arial" w:hAnsi="Arial" w:cs="Arial"/>
          <w:sz w:val="24"/>
          <w:szCs w:val="24"/>
        </w:rPr>
        <w:t xml:space="preserve"> lub</w:t>
      </w:r>
      <w:r w:rsidR="002A4DE3" w:rsidRPr="00594BF0">
        <w:rPr>
          <w:rFonts w:ascii="Arial" w:hAnsi="Arial" w:cs="Arial"/>
          <w:sz w:val="24"/>
          <w:szCs w:val="24"/>
        </w:rPr>
        <w:t xml:space="preserve"> </w:t>
      </w:r>
      <w:r w:rsidR="00F5631B">
        <w:rPr>
          <w:rFonts w:ascii="Arial" w:hAnsi="Arial" w:cs="Arial"/>
          <w:sz w:val="24"/>
          <w:szCs w:val="24"/>
        </w:rPr>
        <w:t>n</w:t>
      </w:r>
      <w:r w:rsidR="002A4DE3" w:rsidRPr="00594BF0">
        <w:rPr>
          <w:rFonts w:ascii="Arial" w:hAnsi="Arial" w:cs="Arial"/>
          <w:sz w:val="24"/>
          <w:szCs w:val="24"/>
        </w:rPr>
        <w:t>azwisko.</w:t>
      </w:r>
      <w:r w:rsidR="005060AA">
        <w:rPr>
          <w:rFonts w:ascii="Arial" w:hAnsi="Arial" w:cs="Arial"/>
          <w:sz w:val="24"/>
          <w:szCs w:val="24"/>
        </w:rPr>
        <w:t xml:space="preserve"> </w:t>
      </w:r>
      <w:r w:rsidR="002A4DE3" w:rsidRPr="00594BF0">
        <w:rPr>
          <w:rFonts w:ascii="Arial" w:hAnsi="Arial" w:cs="Arial"/>
          <w:sz w:val="24"/>
          <w:szCs w:val="24"/>
        </w:rPr>
        <w:t>Otwartym standardem umoż</w:t>
      </w:r>
      <w:r w:rsidR="00F5631B">
        <w:rPr>
          <w:rFonts w:ascii="Arial" w:hAnsi="Arial" w:cs="Arial"/>
          <w:sz w:val="24"/>
          <w:szCs w:val="24"/>
        </w:rPr>
        <w:t>liwiającym cyfrową identyfikację</w:t>
      </w:r>
      <w:r w:rsidR="002A4DE3" w:rsidRPr="00594BF0">
        <w:rPr>
          <w:rFonts w:ascii="Arial" w:hAnsi="Arial" w:cs="Arial"/>
          <w:sz w:val="24"/>
          <w:szCs w:val="24"/>
        </w:rPr>
        <w:t xml:space="preserve"> autora jest </w:t>
      </w:r>
      <w:r w:rsidR="006F01B4" w:rsidRPr="00594BF0">
        <w:rPr>
          <w:rFonts w:ascii="Arial" w:hAnsi="Arial" w:cs="Arial"/>
          <w:sz w:val="24"/>
          <w:szCs w:val="24"/>
        </w:rPr>
        <w:t>ORCID (Open Researcher and Contributor ID)</w:t>
      </w:r>
      <w:r w:rsidR="002A4DE3" w:rsidRPr="00594BF0">
        <w:rPr>
          <w:rFonts w:ascii="Arial" w:hAnsi="Arial" w:cs="Arial"/>
          <w:sz w:val="24"/>
          <w:szCs w:val="24"/>
        </w:rPr>
        <w:t>. M</w:t>
      </w:r>
      <w:r w:rsidR="006F01B4" w:rsidRPr="00594BF0">
        <w:rPr>
          <w:rFonts w:ascii="Arial" w:hAnsi="Arial" w:cs="Arial"/>
          <w:sz w:val="24"/>
          <w:szCs w:val="24"/>
        </w:rPr>
        <w:t xml:space="preserve">a </w:t>
      </w:r>
      <w:r w:rsidR="002A4DE3" w:rsidRPr="00594BF0">
        <w:rPr>
          <w:rFonts w:ascii="Arial" w:hAnsi="Arial" w:cs="Arial"/>
          <w:sz w:val="24"/>
          <w:szCs w:val="24"/>
        </w:rPr>
        <w:t xml:space="preserve">on </w:t>
      </w:r>
      <w:r w:rsidR="006F01B4" w:rsidRPr="00594BF0">
        <w:rPr>
          <w:rFonts w:ascii="Arial" w:hAnsi="Arial" w:cs="Arial"/>
          <w:sz w:val="24"/>
          <w:szCs w:val="24"/>
        </w:rPr>
        <w:t>za zadanie</w:t>
      </w:r>
      <w:r w:rsidR="002A4DE3" w:rsidRPr="00594BF0">
        <w:rPr>
          <w:rFonts w:ascii="Arial" w:hAnsi="Arial" w:cs="Arial"/>
          <w:sz w:val="24"/>
          <w:szCs w:val="24"/>
        </w:rPr>
        <w:t xml:space="preserve"> </w:t>
      </w:r>
      <w:r w:rsidR="00163BC7" w:rsidRPr="00594BF0">
        <w:rPr>
          <w:rFonts w:ascii="Arial" w:hAnsi="Arial" w:cs="Arial"/>
          <w:sz w:val="24"/>
          <w:szCs w:val="24"/>
        </w:rPr>
        <w:t>stworzenie centralnego rejestru unikalnych identyfikatorów dla poszczególnych naukowców</w:t>
      </w:r>
      <w:r w:rsidR="002A4DE3" w:rsidRPr="00594BF0">
        <w:rPr>
          <w:rFonts w:ascii="Arial" w:hAnsi="Arial" w:cs="Arial"/>
          <w:sz w:val="24"/>
          <w:szCs w:val="24"/>
        </w:rPr>
        <w:t xml:space="preserve"> oraz </w:t>
      </w:r>
      <w:r w:rsidR="00163BC7" w:rsidRPr="00594BF0">
        <w:rPr>
          <w:rFonts w:ascii="Arial" w:hAnsi="Arial" w:cs="Arial"/>
          <w:sz w:val="24"/>
          <w:szCs w:val="24"/>
        </w:rPr>
        <w:t>opracowanie otwartego i transparentnego mechanizmu linkowania między ORCID a innymi schematami identyfikatorów</w:t>
      </w:r>
      <w:r w:rsidR="002A4DE3" w:rsidRPr="00594BF0">
        <w:rPr>
          <w:rFonts w:ascii="Arial" w:hAnsi="Arial" w:cs="Arial"/>
          <w:sz w:val="24"/>
          <w:szCs w:val="24"/>
        </w:rPr>
        <w:t xml:space="preserve">. </w:t>
      </w:r>
      <w:r w:rsidR="006F01B4" w:rsidRPr="00594BF0">
        <w:rPr>
          <w:rFonts w:ascii="Arial" w:hAnsi="Arial" w:cs="Arial"/>
          <w:sz w:val="24"/>
          <w:szCs w:val="24"/>
        </w:rPr>
        <w:t>Obecnie trwa</w:t>
      </w:r>
      <w:r w:rsidR="002A4DE3" w:rsidRPr="00594BF0">
        <w:rPr>
          <w:rFonts w:ascii="Arial" w:hAnsi="Arial" w:cs="Arial"/>
          <w:sz w:val="24"/>
          <w:szCs w:val="24"/>
        </w:rPr>
        <w:t>ją prace</w:t>
      </w:r>
      <w:r w:rsidR="001307E0" w:rsidRPr="00594BF0">
        <w:rPr>
          <w:rFonts w:ascii="Arial" w:hAnsi="Arial" w:cs="Arial"/>
          <w:sz w:val="24"/>
          <w:szCs w:val="24"/>
        </w:rPr>
        <w:t xml:space="preserve"> prowadzone przez University of Missouri</w:t>
      </w:r>
      <w:r w:rsidR="002A4DE3" w:rsidRPr="00594BF0">
        <w:rPr>
          <w:rFonts w:ascii="Arial" w:hAnsi="Arial" w:cs="Arial"/>
          <w:sz w:val="24"/>
          <w:szCs w:val="24"/>
        </w:rPr>
        <w:t xml:space="preserve"> nad </w:t>
      </w:r>
      <w:r w:rsidR="006F01B4" w:rsidRPr="00594BF0">
        <w:rPr>
          <w:rFonts w:ascii="Arial" w:hAnsi="Arial" w:cs="Arial"/>
          <w:sz w:val="24"/>
          <w:szCs w:val="24"/>
        </w:rPr>
        <w:t xml:space="preserve"> </w:t>
      </w:r>
      <w:r w:rsidR="001307E0" w:rsidRPr="00594BF0">
        <w:rPr>
          <w:rFonts w:ascii="Arial" w:hAnsi="Arial" w:cs="Arial"/>
          <w:sz w:val="24"/>
          <w:szCs w:val="24"/>
        </w:rPr>
        <w:t xml:space="preserve">integracją </w:t>
      </w:r>
      <w:r w:rsidR="006F01B4" w:rsidRPr="00594BF0">
        <w:rPr>
          <w:rFonts w:ascii="Arial" w:hAnsi="Arial" w:cs="Arial"/>
          <w:sz w:val="24"/>
          <w:szCs w:val="24"/>
        </w:rPr>
        <w:t xml:space="preserve">ORCID </w:t>
      </w:r>
      <w:r w:rsidR="001307E0" w:rsidRPr="00594BF0">
        <w:rPr>
          <w:rFonts w:ascii="Arial" w:hAnsi="Arial" w:cs="Arial"/>
          <w:sz w:val="24"/>
          <w:szCs w:val="24"/>
        </w:rPr>
        <w:t>z oprogramowaniem DSpace</w:t>
      </w:r>
      <w:r w:rsidR="001307E0" w:rsidRPr="00594BF0">
        <w:rPr>
          <w:rStyle w:val="Odwoanieprzypisudolnego"/>
          <w:rFonts w:ascii="Arial" w:hAnsi="Arial" w:cs="Arial"/>
          <w:sz w:val="24"/>
          <w:szCs w:val="24"/>
          <w:lang w:val="en-US"/>
        </w:rPr>
        <w:footnoteReference w:id="17"/>
      </w:r>
      <w:r w:rsidR="001307E0" w:rsidRPr="00594BF0">
        <w:rPr>
          <w:rFonts w:ascii="Arial" w:hAnsi="Arial" w:cs="Arial"/>
          <w:sz w:val="24"/>
          <w:szCs w:val="24"/>
        </w:rPr>
        <w:t>.</w:t>
      </w:r>
    </w:p>
    <w:p w:rsidR="00496CAF" w:rsidRPr="00594BF0" w:rsidRDefault="005060AA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Warto wspomnieć również o protokole </w:t>
      </w:r>
      <w:r w:rsidR="00B92485" w:rsidRPr="00594BF0">
        <w:rPr>
          <w:rFonts w:ascii="Arial" w:hAnsi="Arial" w:cs="Arial"/>
          <w:sz w:val="24"/>
          <w:szCs w:val="24"/>
        </w:rPr>
        <w:t xml:space="preserve">SWORD </w:t>
      </w:r>
      <w:r>
        <w:rPr>
          <w:rFonts w:ascii="Arial" w:hAnsi="Arial" w:cs="Arial"/>
          <w:sz w:val="24"/>
          <w:szCs w:val="24"/>
        </w:rPr>
        <w:t xml:space="preserve">(ang. </w:t>
      </w:r>
      <w:r w:rsidR="00B92485" w:rsidRPr="00F5631B">
        <w:rPr>
          <w:rFonts w:ascii="Arial" w:hAnsi="Arial" w:cs="Arial"/>
          <w:sz w:val="24"/>
          <w:szCs w:val="24"/>
        </w:rPr>
        <w:t>Simple Web-service Offering Repository Deposit</w:t>
      </w:r>
      <w:r w:rsidRPr="00F5631B">
        <w:rPr>
          <w:rFonts w:ascii="Arial" w:hAnsi="Arial" w:cs="Arial"/>
          <w:sz w:val="24"/>
          <w:szCs w:val="24"/>
        </w:rPr>
        <w:t>)</w:t>
      </w:r>
      <w:r w:rsidRPr="00594BF0">
        <w:rPr>
          <w:rStyle w:val="Odwoanieprzypisudolnego"/>
          <w:rFonts w:ascii="Arial" w:hAnsi="Arial" w:cs="Arial"/>
          <w:sz w:val="24"/>
          <w:szCs w:val="24"/>
        </w:rPr>
        <w:footnoteReference w:id="18"/>
      </w:r>
      <w:r w:rsidR="00F5631B" w:rsidRPr="00F5631B">
        <w:rPr>
          <w:rFonts w:ascii="Arial" w:hAnsi="Arial" w:cs="Arial"/>
          <w:sz w:val="24"/>
          <w:szCs w:val="24"/>
        </w:rPr>
        <w:t xml:space="preserve">, bowiem dzięki niemu </w:t>
      </w:r>
      <w:r w:rsidR="00F5631B">
        <w:rPr>
          <w:rFonts w:ascii="Arial" w:hAnsi="Arial" w:cs="Arial"/>
          <w:sz w:val="24"/>
          <w:szCs w:val="24"/>
        </w:rPr>
        <w:t xml:space="preserve">w wydajny sposób można przyspieszyć napływ obiektów do repozytorium oraz odciążyć naukowców w procesie </w:t>
      </w:r>
      <w:r w:rsidR="00F5631B">
        <w:rPr>
          <w:rFonts w:ascii="Arial" w:hAnsi="Arial" w:cs="Arial"/>
          <w:sz w:val="24"/>
          <w:szCs w:val="24"/>
        </w:rPr>
        <w:lastRenderedPageBreak/>
        <w:t xml:space="preserve">samoarchiwizacji. SWORD daje </w:t>
      </w:r>
      <w:r w:rsidR="00F5631B" w:rsidRPr="00594BF0">
        <w:rPr>
          <w:rFonts w:ascii="Arial" w:hAnsi="Arial" w:cs="Arial"/>
          <w:sz w:val="24"/>
          <w:szCs w:val="24"/>
        </w:rPr>
        <w:t>wydawc</w:t>
      </w:r>
      <w:r w:rsidR="00F5631B">
        <w:rPr>
          <w:rFonts w:ascii="Arial" w:hAnsi="Arial" w:cs="Arial"/>
          <w:sz w:val="24"/>
          <w:szCs w:val="24"/>
        </w:rPr>
        <w:t xml:space="preserve">y możliwość </w:t>
      </w:r>
      <w:r w:rsidR="00163BC7" w:rsidRPr="00594BF0">
        <w:rPr>
          <w:rFonts w:ascii="Arial" w:hAnsi="Arial" w:cs="Arial"/>
          <w:sz w:val="24"/>
          <w:szCs w:val="24"/>
        </w:rPr>
        <w:t>depon</w:t>
      </w:r>
      <w:r w:rsidR="00F5631B">
        <w:rPr>
          <w:rFonts w:ascii="Arial" w:hAnsi="Arial" w:cs="Arial"/>
          <w:sz w:val="24"/>
          <w:szCs w:val="24"/>
        </w:rPr>
        <w:t>owania</w:t>
      </w:r>
      <w:r w:rsidR="00163BC7" w:rsidRPr="00594BF0">
        <w:rPr>
          <w:rFonts w:ascii="Arial" w:hAnsi="Arial" w:cs="Arial"/>
          <w:sz w:val="24"/>
          <w:szCs w:val="24"/>
        </w:rPr>
        <w:t xml:space="preserve"> artykuł</w:t>
      </w:r>
      <w:r w:rsidR="00F5631B">
        <w:rPr>
          <w:rFonts w:ascii="Arial" w:hAnsi="Arial" w:cs="Arial"/>
          <w:sz w:val="24"/>
          <w:szCs w:val="24"/>
        </w:rPr>
        <w:t>u</w:t>
      </w:r>
      <w:r w:rsidR="00163BC7" w:rsidRPr="00594BF0">
        <w:rPr>
          <w:rFonts w:ascii="Arial" w:hAnsi="Arial" w:cs="Arial"/>
          <w:sz w:val="24"/>
          <w:szCs w:val="24"/>
        </w:rPr>
        <w:t xml:space="preserve"> bezpośrednio w repozytorium </w:t>
      </w:r>
      <w:r w:rsidR="000B52B1" w:rsidRPr="00594BF0">
        <w:rPr>
          <w:rFonts w:ascii="Arial" w:hAnsi="Arial" w:cs="Arial"/>
          <w:sz w:val="24"/>
          <w:szCs w:val="24"/>
        </w:rPr>
        <w:t>(</w:t>
      </w:r>
      <w:r w:rsidR="00163BC7" w:rsidRPr="00594BF0">
        <w:rPr>
          <w:rFonts w:ascii="Arial" w:hAnsi="Arial" w:cs="Arial"/>
          <w:sz w:val="24"/>
          <w:szCs w:val="24"/>
        </w:rPr>
        <w:t>np. BioMed Central deponuje artykuły w repozytorium MIT bez udziału autorów</w:t>
      </w:r>
      <w:r w:rsidR="000B52B1" w:rsidRPr="00594BF0">
        <w:rPr>
          <w:rFonts w:ascii="Arial" w:hAnsi="Arial" w:cs="Arial"/>
          <w:sz w:val="24"/>
          <w:szCs w:val="24"/>
        </w:rPr>
        <w:t>). Artykuły mogą być</w:t>
      </w:r>
      <w:r w:rsidR="00F5631B">
        <w:rPr>
          <w:rFonts w:ascii="Arial" w:hAnsi="Arial" w:cs="Arial"/>
          <w:sz w:val="24"/>
          <w:szCs w:val="24"/>
        </w:rPr>
        <w:t xml:space="preserve"> również</w:t>
      </w:r>
      <w:r w:rsidR="000B52B1" w:rsidRPr="00594BF0">
        <w:rPr>
          <w:rFonts w:ascii="Arial" w:hAnsi="Arial" w:cs="Arial"/>
          <w:sz w:val="24"/>
          <w:szCs w:val="24"/>
        </w:rPr>
        <w:t xml:space="preserve"> deponowane z repozytorium do repozytorium, np. z repozytorium instytucjonalnego do dziedzinowego, czy wskazanego przez fundatora badań. SWORD umożliwia również</w:t>
      </w:r>
      <w:r w:rsidR="00163BC7" w:rsidRPr="00594BF0">
        <w:rPr>
          <w:rFonts w:ascii="Arial" w:hAnsi="Arial" w:cs="Arial"/>
          <w:sz w:val="24"/>
          <w:szCs w:val="24"/>
        </w:rPr>
        <w:t xml:space="preserve"> automatyczne pob</w:t>
      </w:r>
      <w:r w:rsidR="000B52B1" w:rsidRPr="00594BF0">
        <w:rPr>
          <w:rFonts w:ascii="Arial" w:hAnsi="Arial" w:cs="Arial"/>
          <w:sz w:val="24"/>
          <w:szCs w:val="24"/>
        </w:rPr>
        <w:t>ie</w:t>
      </w:r>
      <w:r w:rsidR="00163BC7" w:rsidRPr="00594BF0">
        <w:rPr>
          <w:rFonts w:ascii="Arial" w:hAnsi="Arial" w:cs="Arial"/>
          <w:sz w:val="24"/>
          <w:szCs w:val="24"/>
        </w:rPr>
        <w:t>rani</w:t>
      </w:r>
      <w:r w:rsidR="000B52B1" w:rsidRPr="00594BF0">
        <w:rPr>
          <w:rFonts w:ascii="Arial" w:hAnsi="Arial" w:cs="Arial"/>
          <w:sz w:val="24"/>
          <w:szCs w:val="24"/>
        </w:rPr>
        <w:t>e</w:t>
      </w:r>
      <w:r w:rsidR="00163BC7" w:rsidRPr="00594BF0">
        <w:rPr>
          <w:rFonts w:ascii="Arial" w:hAnsi="Arial" w:cs="Arial"/>
          <w:sz w:val="24"/>
          <w:szCs w:val="24"/>
        </w:rPr>
        <w:t xml:space="preserve"> materiałów konferencyjnych np. z  Microsof</w:t>
      </w:r>
      <w:r w:rsidR="000B52B1" w:rsidRPr="00594BF0">
        <w:rPr>
          <w:rFonts w:ascii="Arial" w:hAnsi="Arial" w:cs="Arial"/>
          <w:sz w:val="24"/>
          <w:szCs w:val="24"/>
        </w:rPr>
        <w:t>t Conference Management Toolkit.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1B69" w:rsidRPr="00594BF0" w:rsidRDefault="00511B69" w:rsidP="008C2A7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B92485" w:rsidRPr="00AF4DBE" w:rsidRDefault="00B92485" w:rsidP="008C2A74">
      <w:pPr>
        <w:pStyle w:val="Nagwek2"/>
        <w:rPr>
          <w:rFonts w:ascii="Arial" w:hAnsi="Arial" w:cs="Arial"/>
          <w:sz w:val="24"/>
          <w:szCs w:val="24"/>
        </w:rPr>
      </w:pPr>
      <w:r w:rsidRPr="00AF4DBE">
        <w:rPr>
          <w:rFonts w:ascii="Arial" w:hAnsi="Arial" w:cs="Arial"/>
          <w:sz w:val="24"/>
          <w:szCs w:val="24"/>
        </w:rPr>
        <w:t>Podnoszenie widoczności repozytorium</w:t>
      </w:r>
    </w:p>
    <w:p w:rsidR="00511B69" w:rsidRPr="00594BF0" w:rsidRDefault="00511B69" w:rsidP="008C2A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7392" w:rsidRPr="00594BF0" w:rsidRDefault="00E97392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 xml:space="preserve">Jednym z </w:t>
      </w:r>
      <w:r w:rsidR="009057CF" w:rsidRPr="00594BF0">
        <w:rPr>
          <w:rFonts w:ascii="Arial" w:hAnsi="Arial" w:cs="Arial"/>
          <w:sz w:val="24"/>
          <w:szCs w:val="24"/>
        </w:rPr>
        <w:t xml:space="preserve">głównych </w:t>
      </w:r>
      <w:r w:rsidR="000E2FE2">
        <w:rPr>
          <w:rFonts w:ascii="Arial" w:hAnsi="Arial" w:cs="Arial"/>
          <w:sz w:val="24"/>
          <w:szCs w:val="24"/>
        </w:rPr>
        <w:t>celów</w:t>
      </w:r>
      <w:r w:rsidRPr="00594BF0">
        <w:rPr>
          <w:rFonts w:ascii="Arial" w:hAnsi="Arial" w:cs="Arial"/>
          <w:sz w:val="24"/>
          <w:szCs w:val="24"/>
        </w:rPr>
        <w:t xml:space="preserve"> repozytorium instytucjonalnego jest upowszechnienie dorobku naukowego pracowników uczelni</w:t>
      </w:r>
      <w:r w:rsidR="000E2FE2">
        <w:rPr>
          <w:rFonts w:ascii="Arial" w:hAnsi="Arial" w:cs="Arial"/>
          <w:sz w:val="24"/>
          <w:szCs w:val="24"/>
        </w:rPr>
        <w:t>. Można powiedzieć, że</w:t>
      </w:r>
      <w:r w:rsidR="00581011">
        <w:rPr>
          <w:rFonts w:ascii="Arial" w:hAnsi="Arial" w:cs="Arial"/>
          <w:sz w:val="24"/>
          <w:szCs w:val="24"/>
        </w:rPr>
        <w:t xml:space="preserve"> repozytorium powinno stać się oknem na świat uczelni</w:t>
      </w:r>
      <w:r w:rsidR="009057CF" w:rsidRPr="00594BF0">
        <w:rPr>
          <w:rFonts w:ascii="Arial" w:hAnsi="Arial" w:cs="Arial"/>
          <w:sz w:val="24"/>
          <w:szCs w:val="24"/>
        </w:rPr>
        <w:t xml:space="preserve">. </w:t>
      </w:r>
      <w:r w:rsidR="00581011">
        <w:rPr>
          <w:rFonts w:ascii="Arial" w:hAnsi="Arial" w:cs="Arial"/>
          <w:sz w:val="24"/>
          <w:szCs w:val="24"/>
        </w:rPr>
        <w:t>Zatem zadaniem redaktorów repozytoriów jest podjęcie takich działań, aby uczynić zasób repozytorium widocznym na świecie. W tym celu należy</w:t>
      </w:r>
      <w:r w:rsidR="009057CF" w:rsidRPr="00594BF0">
        <w:rPr>
          <w:rFonts w:ascii="Arial" w:hAnsi="Arial" w:cs="Arial"/>
          <w:sz w:val="24"/>
          <w:szCs w:val="24"/>
        </w:rPr>
        <w:t xml:space="preserve"> </w:t>
      </w:r>
      <w:r w:rsidRPr="00594BF0">
        <w:rPr>
          <w:rFonts w:ascii="Arial" w:hAnsi="Arial" w:cs="Arial"/>
          <w:sz w:val="24"/>
          <w:szCs w:val="24"/>
        </w:rPr>
        <w:t>zarejestrowa</w:t>
      </w:r>
      <w:r w:rsidR="00581011">
        <w:rPr>
          <w:rFonts w:ascii="Arial" w:hAnsi="Arial" w:cs="Arial"/>
          <w:sz w:val="24"/>
          <w:szCs w:val="24"/>
        </w:rPr>
        <w:t>ć</w:t>
      </w:r>
      <w:r w:rsidRPr="00594BF0">
        <w:rPr>
          <w:rFonts w:ascii="Arial" w:hAnsi="Arial" w:cs="Arial"/>
          <w:sz w:val="24"/>
          <w:szCs w:val="24"/>
        </w:rPr>
        <w:t xml:space="preserve"> archiwum cyfrowe w różnego rodzaju katalogach i rejestrach. Do najważniejszych z nich należą:</w:t>
      </w:r>
    </w:p>
    <w:p w:rsidR="00E97392" w:rsidRPr="00250274" w:rsidRDefault="00E97392" w:rsidP="008C2A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0274">
        <w:rPr>
          <w:rFonts w:ascii="Arial" w:hAnsi="Arial" w:cs="Arial"/>
          <w:sz w:val="24"/>
          <w:szCs w:val="24"/>
        </w:rPr>
        <w:t>- Registry of Open Access Repositories</w:t>
      </w:r>
      <w:r w:rsidR="00FE4734">
        <w:rPr>
          <w:rStyle w:val="Odwoanieprzypisudolnego"/>
          <w:rFonts w:ascii="Arial" w:hAnsi="Arial" w:cs="Arial"/>
          <w:sz w:val="24"/>
          <w:szCs w:val="24"/>
        </w:rPr>
        <w:footnoteReference w:id="19"/>
      </w:r>
    </w:p>
    <w:p w:rsidR="00E97392" w:rsidRPr="00B22803" w:rsidRDefault="00E97392" w:rsidP="008C2A74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B22803">
        <w:rPr>
          <w:rFonts w:ascii="Arial" w:hAnsi="Arial" w:cs="Arial"/>
          <w:sz w:val="24"/>
          <w:szCs w:val="24"/>
          <w:lang w:val="en-US"/>
        </w:rPr>
        <w:t>- OpenDOAR</w:t>
      </w:r>
      <w:r w:rsidR="00B22803">
        <w:rPr>
          <w:rStyle w:val="Odwoanieprzypisudolnego"/>
          <w:rFonts w:ascii="Arial" w:hAnsi="Arial" w:cs="Arial"/>
          <w:sz w:val="24"/>
          <w:szCs w:val="24"/>
        </w:rPr>
        <w:footnoteReference w:id="20"/>
      </w:r>
    </w:p>
    <w:p w:rsidR="00E97392" w:rsidRPr="00594BF0" w:rsidRDefault="00E97392" w:rsidP="008C2A74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594BF0">
        <w:rPr>
          <w:rFonts w:ascii="Arial" w:hAnsi="Arial" w:cs="Arial"/>
          <w:sz w:val="24"/>
          <w:szCs w:val="24"/>
          <w:lang w:val="en-US"/>
        </w:rPr>
        <w:t>- DART-Europe</w:t>
      </w:r>
      <w:r w:rsidR="00B22803">
        <w:rPr>
          <w:rStyle w:val="Odwoanieprzypisudolnego"/>
          <w:rFonts w:ascii="Arial" w:hAnsi="Arial" w:cs="Arial"/>
          <w:sz w:val="24"/>
          <w:szCs w:val="24"/>
          <w:lang w:val="en-US"/>
        </w:rPr>
        <w:footnoteReference w:id="21"/>
      </w:r>
    </w:p>
    <w:p w:rsidR="00E97392" w:rsidRPr="00594BF0" w:rsidRDefault="00E97392" w:rsidP="008C2A74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594BF0">
        <w:rPr>
          <w:rFonts w:ascii="Arial" w:hAnsi="Arial" w:cs="Arial"/>
          <w:sz w:val="24"/>
          <w:szCs w:val="24"/>
          <w:lang w:val="en-US"/>
        </w:rPr>
        <w:t>- Ranking Web of Repositories</w:t>
      </w:r>
      <w:r w:rsidR="00B22803">
        <w:rPr>
          <w:rStyle w:val="Odwoanieprzypisudolnego"/>
          <w:rFonts w:ascii="Arial" w:hAnsi="Arial" w:cs="Arial"/>
          <w:sz w:val="24"/>
          <w:szCs w:val="24"/>
          <w:lang w:val="en-US"/>
        </w:rPr>
        <w:footnoteReference w:id="22"/>
      </w:r>
    </w:p>
    <w:p w:rsidR="00CF6521" w:rsidRDefault="009057CF" w:rsidP="008C2A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 xml:space="preserve">- </w:t>
      </w:r>
      <w:r w:rsidR="00B22803">
        <w:rPr>
          <w:rFonts w:ascii="Arial" w:hAnsi="Arial" w:cs="Arial"/>
          <w:sz w:val="24"/>
          <w:szCs w:val="24"/>
        </w:rPr>
        <w:t>DRIVER</w:t>
      </w:r>
      <w:r w:rsidR="00B22803">
        <w:rPr>
          <w:rStyle w:val="Odwoanieprzypisudolnego"/>
          <w:rFonts w:ascii="Arial" w:hAnsi="Arial" w:cs="Arial"/>
          <w:sz w:val="24"/>
          <w:szCs w:val="24"/>
        </w:rPr>
        <w:footnoteReference w:id="23"/>
      </w:r>
    </w:p>
    <w:p w:rsidR="00F74BB0" w:rsidRPr="00594BF0" w:rsidRDefault="00CF6521" w:rsidP="008C2A7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74BB0" w:rsidRPr="00594BF0">
        <w:rPr>
          <w:rFonts w:ascii="Arial" w:hAnsi="Arial" w:cs="Arial"/>
          <w:sz w:val="24"/>
          <w:szCs w:val="24"/>
        </w:rPr>
        <w:t>OpenAIRE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4"/>
      </w:r>
    </w:p>
    <w:p w:rsidR="009057CF" w:rsidRPr="00594BF0" w:rsidRDefault="00581011" w:rsidP="008C2A7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jeśli instytucja zakupiła multiwyszukiwarkę (np. Summon), to warto zadbać o to, aby zasób repozytorium był przez nią indeksowany</w:t>
      </w:r>
      <w:r w:rsidR="00F866C0" w:rsidRPr="00594BF0">
        <w:rPr>
          <w:rFonts w:ascii="Arial" w:hAnsi="Arial" w:cs="Arial"/>
          <w:sz w:val="24"/>
          <w:szCs w:val="24"/>
        </w:rPr>
        <w:t xml:space="preserve">. </w:t>
      </w:r>
    </w:p>
    <w:p w:rsidR="00F74BB0" w:rsidRPr="00594BF0" w:rsidRDefault="00CD7D0E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>Zarejestrowanie r</w:t>
      </w:r>
      <w:r w:rsidR="00B5275B" w:rsidRPr="00594BF0">
        <w:rPr>
          <w:rFonts w:ascii="Arial" w:hAnsi="Arial" w:cs="Arial"/>
          <w:sz w:val="24"/>
          <w:szCs w:val="24"/>
        </w:rPr>
        <w:t xml:space="preserve">epozytorium </w:t>
      </w:r>
      <w:r w:rsidR="007459E4">
        <w:rPr>
          <w:rFonts w:ascii="Arial" w:hAnsi="Arial" w:cs="Arial"/>
          <w:sz w:val="24"/>
          <w:szCs w:val="24"/>
        </w:rPr>
        <w:t>w wyżej wymienionych spisach i platformach</w:t>
      </w:r>
      <w:r w:rsidR="00B5275B" w:rsidRPr="00594BF0">
        <w:rPr>
          <w:rFonts w:ascii="Arial" w:hAnsi="Arial" w:cs="Arial"/>
          <w:sz w:val="24"/>
          <w:szCs w:val="24"/>
        </w:rPr>
        <w:t xml:space="preserve"> </w:t>
      </w:r>
      <w:r w:rsidRPr="00594BF0">
        <w:rPr>
          <w:rFonts w:ascii="Arial" w:hAnsi="Arial" w:cs="Arial"/>
          <w:sz w:val="24"/>
          <w:szCs w:val="24"/>
        </w:rPr>
        <w:t>to pierwszy krok do podniesienia widoczności zasobu cyfrowego. Drugim</w:t>
      </w:r>
      <w:r w:rsidR="00581011">
        <w:rPr>
          <w:rFonts w:ascii="Arial" w:hAnsi="Arial" w:cs="Arial"/>
          <w:sz w:val="24"/>
          <w:szCs w:val="24"/>
        </w:rPr>
        <w:t>,</w:t>
      </w:r>
      <w:r w:rsidRPr="00594BF0">
        <w:rPr>
          <w:rFonts w:ascii="Arial" w:hAnsi="Arial" w:cs="Arial"/>
          <w:sz w:val="24"/>
          <w:szCs w:val="24"/>
        </w:rPr>
        <w:t xml:space="preserve"> istotnym kryterium stanowiącym o dobrej widoczności dokumentów</w:t>
      </w:r>
      <w:r w:rsidR="00F74BB0" w:rsidRPr="00594BF0">
        <w:rPr>
          <w:rFonts w:ascii="Arial" w:hAnsi="Arial" w:cs="Arial"/>
          <w:sz w:val="24"/>
          <w:szCs w:val="24"/>
        </w:rPr>
        <w:t xml:space="preserve"> jest zwracanie uwagi pracowników naukowych deponujących swoje prace na odpowiednie przygotowanie </w:t>
      </w:r>
      <w:r w:rsidR="00F74BB0" w:rsidRPr="00594BF0">
        <w:rPr>
          <w:rFonts w:ascii="Arial" w:hAnsi="Arial" w:cs="Arial"/>
          <w:sz w:val="24"/>
          <w:szCs w:val="24"/>
        </w:rPr>
        <w:lastRenderedPageBreak/>
        <w:t>dokumentów pod k</w:t>
      </w:r>
      <w:r w:rsidR="00B26532" w:rsidRPr="00594BF0">
        <w:rPr>
          <w:rFonts w:ascii="Arial" w:hAnsi="Arial" w:cs="Arial"/>
          <w:sz w:val="24"/>
          <w:szCs w:val="24"/>
        </w:rPr>
        <w:t>ą</w:t>
      </w:r>
      <w:r w:rsidR="00F74BB0" w:rsidRPr="00594BF0">
        <w:rPr>
          <w:rFonts w:ascii="Arial" w:hAnsi="Arial" w:cs="Arial"/>
          <w:sz w:val="24"/>
          <w:szCs w:val="24"/>
        </w:rPr>
        <w:t xml:space="preserve">tem widoczności prac w wyszukiwarkach, tzw. ASEO </w:t>
      </w:r>
      <w:r w:rsidR="00397DF6" w:rsidRPr="00594BF0">
        <w:rPr>
          <w:rFonts w:ascii="Arial" w:hAnsi="Arial" w:cs="Arial"/>
          <w:sz w:val="24"/>
          <w:szCs w:val="24"/>
        </w:rPr>
        <w:t>(ang. Academic Search Engine Optimization)</w:t>
      </w:r>
      <w:r w:rsidR="002461D8" w:rsidRPr="00594BF0">
        <w:rPr>
          <w:rFonts w:ascii="Arial" w:hAnsi="Arial" w:cs="Arial"/>
          <w:sz w:val="24"/>
          <w:szCs w:val="24"/>
        </w:rPr>
        <w:t xml:space="preserve">. </w:t>
      </w:r>
      <w:r w:rsidR="00B24BC5">
        <w:rPr>
          <w:rFonts w:ascii="Arial" w:hAnsi="Arial" w:cs="Arial"/>
          <w:sz w:val="24"/>
          <w:szCs w:val="24"/>
        </w:rPr>
        <w:t>Poprawne</w:t>
      </w:r>
      <w:r w:rsidR="002E33AE" w:rsidRPr="00594BF0">
        <w:rPr>
          <w:rFonts w:ascii="Arial" w:hAnsi="Arial" w:cs="Arial"/>
          <w:sz w:val="24"/>
          <w:szCs w:val="24"/>
        </w:rPr>
        <w:t xml:space="preserve"> przygotowanie pliku pozwala na jego lepszą</w:t>
      </w:r>
      <w:r w:rsidR="002461D8" w:rsidRPr="00594BF0">
        <w:rPr>
          <w:rFonts w:ascii="Arial" w:hAnsi="Arial" w:cs="Arial"/>
          <w:sz w:val="24"/>
          <w:szCs w:val="24"/>
        </w:rPr>
        <w:t xml:space="preserve"> indeksacj</w:t>
      </w:r>
      <w:r w:rsidR="002E33AE" w:rsidRPr="00594BF0">
        <w:rPr>
          <w:rFonts w:ascii="Arial" w:hAnsi="Arial" w:cs="Arial"/>
          <w:sz w:val="24"/>
          <w:szCs w:val="24"/>
        </w:rPr>
        <w:t>ę</w:t>
      </w:r>
      <w:r w:rsidR="002461D8" w:rsidRPr="00594BF0">
        <w:rPr>
          <w:rFonts w:ascii="Arial" w:hAnsi="Arial" w:cs="Arial"/>
          <w:sz w:val="24"/>
          <w:szCs w:val="24"/>
        </w:rPr>
        <w:t xml:space="preserve"> oraz </w:t>
      </w:r>
      <w:r w:rsidR="002E33AE" w:rsidRPr="00594BF0">
        <w:rPr>
          <w:rFonts w:ascii="Arial" w:hAnsi="Arial" w:cs="Arial"/>
          <w:sz w:val="24"/>
          <w:szCs w:val="24"/>
        </w:rPr>
        <w:t xml:space="preserve">wyższy </w:t>
      </w:r>
      <w:r w:rsidR="002461D8" w:rsidRPr="00594BF0">
        <w:rPr>
          <w:rFonts w:ascii="Arial" w:hAnsi="Arial" w:cs="Arial"/>
          <w:sz w:val="24"/>
          <w:szCs w:val="24"/>
        </w:rPr>
        <w:t xml:space="preserve">ranking w wyszukiwarkach. </w:t>
      </w:r>
      <w:r w:rsidR="002E33AE" w:rsidRPr="00594BF0">
        <w:rPr>
          <w:rFonts w:ascii="Arial" w:hAnsi="Arial" w:cs="Arial"/>
          <w:sz w:val="24"/>
          <w:szCs w:val="24"/>
        </w:rPr>
        <w:t>Autorzy powinni zadbać o dobór odpowiednich słów kluczowych, z</w:t>
      </w:r>
      <w:r w:rsidRPr="00594BF0">
        <w:rPr>
          <w:rFonts w:ascii="Arial" w:hAnsi="Arial" w:cs="Arial"/>
          <w:sz w:val="24"/>
          <w:szCs w:val="24"/>
        </w:rPr>
        <w:t>a</w:t>
      </w:r>
      <w:r w:rsidR="002E33AE" w:rsidRPr="00594BF0">
        <w:rPr>
          <w:rFonts w:ascii="Arial" w:hAnsi="Arial" w:cs="Arial"/>
          <w:sz w:val="24"/>
          <w:szCs w:val="24"/>
        </w:rPr>
        <w:t>warcie tychże słów</w:t>
      </w:r>
      <w:r w:rsidR="00B24BC5">
        <w:rPr>
          <w:rFonts w:ascii="Arial" w:hAnsi="Arial" w:cs="Arial"/>
          <w:sz w:val="24"/>
          <w:szCs w:val="24"/>
        </w:rPr>
        <w:t xml:space="preserve"> w</w:t>
      </w:r>
      <w:r w:rsidR="002E33AE" w:rsidRPr="00594BF0">
        <w:rPr>
          <w:rFonts w:ascii="Arial" w:hAnsi="Arial" w:cs="Arial"/>
          <w:sz w:val="24"/>
          <w:szCs w:val="24"/>
        </w:rPr>
        <w:t xml:space="preserve"> tytule, abstrakcie a także w śródtytułach. </w:t>
      </w:r>
    </w:p>
    <w:p w:rsidR="00CD7D0E" w:rsidRPr="00594BF0" w:rsidRDefault="006F7283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7459E4">
        <w:rPr>
          <w:rFonts w:ascii="Arial" w:hAnsi="Arial" w:cs="Arial"/>
          <w:sz w:val="24"/>
          <w:szCs w:val="24"/>
        </w:rPr>
        <w:t>Obiekty</w:t>
      </w:r>
      <w:r w:rsidR="008A0461" w:rsidRPr="007459E4">
        <w:rPr>
          <w:rFonts w:ascii="Arial" w:hAnsi="Arial" w:cs="Arial"/>
          <w:sz w:val="24"/>
          <w:szCs w:val="24"/>
        </w:rPr>
        <w:t xml:space="preserve"> zaopatrzone w odpowiednie metadane oraz w unikalny identyfikator cyfrowy są agregowane</w:t>
      </w:r>
      <w:r w:rsidR="00CD7D0E" w:rsidRPr="007459E4">
        <w:rPr>
          <w:rFonts w:ascii="Arial" w:hAnsi="Arial" w:cs="Arial"/>
          <w:sz w:val="24"/>
          <w:szCs w:val="24"/>
        </w:rPr>
        <w:t xml:space="preserve"> przez wyszukiwarki internetowe </w:t>
      </w:r>
      <w:r w:rsidRPr="007459E4">
        <w:rPr>
          <w:rFonts w:ascii="Arial" w:hAnsi="Arial" w:cs="Arial"/>
          <w:sz w:val="24"/>
          <w:szCs w:val="24"/>
        </w:rPr>
        <w:t>np.</w:t>
      </w:r>
      <w:r w:rsidR="00CD7D0E" w:rsidRPr="007459E4">
        <w:rPr>
          <w:rFonts w:ascii="Arial" w:hAnsi="Arial" w:cs="Arial"/>
          <w:sz w:val="24"/>
          <w:szCs w:val="24"/>
        </w:rPr>
        <w:t xml:space="preserve"> Google, </w:t>
      </w:r>
      <w:r w:rsidR="00477B71" w:rsidRPr="007459E4">
        <w:rPr>
          <w:rFonts w:ascii="Arial" w:hAnsi="Arial" w:cs="Arial"/>
          <w:sz w:val="24"/>
          <w:szCs w:val="24"/>
        </w:rPr>
        <w:t>jak również przez</w:t>
      </w:r>
      <w:r w:rsidR="00CD7D0E" w:rsidRPr="007459E4">
        <w:rPr>
          <w:rFonts w:ascii="Arial" w:hAnsi="Arial" w:cs="Arial"/>
          <w:sz w:val="24"/>
          <w:szCs w:val="24"/>
        </w:rPr>
        <w:t xml:space="preserve"> wyspecjalizowane wyszukiwarki naukowe jak np.</w:t>
      </w:r>
      <w:r w:rsidR="008A0461" w:rsidRPr="007459E4">
        <w:rPr>
          <w:rFonts w:ascii="Arial" w:hAnsi="Arial" w:cs="Arial"/>
          <w:sz w:val="24"/>
          <w:szCs w:val="24"/>
        </w:rPr>
        <w:t>BASE - wyszukiwarkę indeksującą zasoby otwarte</w:t>
      </w:r>
      <w:r w:rsidR="006C27DA" w:rsidRPr="007459E4">
        <w:rPr>
          <w:rFonts w:ascii="Arial" w:hAnsi="Arial" w:cs="Arial"/>
          <w:sz w:val="24"/>
          <w:szCs w:val="24"/>
        </w:rPr>
        <w:t xml:space="preserve"> czy Google Scholar</w:t>
      </w:r>
      <w:r w:rsidR="008D36E3" w:rsidRPr="007459E4">
        <w:rPr>
          <w:rFonts w:ascii="Arial" w:hAnsi="Arial" w:cs="Arial"/>
          <w:sz w:val="24"/>
          <w:szCs w:val="24"/>
        </w:rPr>
        <w:t xml:space="preserve">. </w:t>
      </w:r>
      <w:r w:rsidR="006C27DA" w:rsidRPr="007459E4">
        <w:rPr>
          <w:rFonts w:ascii="Arial" w:hAnsi="Arial" w:cs="Arial"/>
          <w:sz w:val="24"/>
          <w:szCs w:val="24"/>
        </w:rPr>
        <w:t>Ta ostatnia ma s</w:t>
      </w:r>
      <w:r w:rsidRPr="007459E4">
        <w:rPr>
          <w:rFonts w:ascii="Arial" w:hAnsi="Arial" w:cs="Arial"/>
          <w:sz w:val="24"/>
          <w:szCs w:val="24"/>
        </w:rPr>
        <w:t>zczególne znaczenie dla</w:t>
      </w:r>
      <w:r w:rsidR="008D36E3" w:rsidRPr="007459E4">
        <w:rPr>
          <w:rFonts w:ascii="Arial" w:hAnsi="Arial" w:cs="Arial"/>
          <w:sz w:val="24"/>
          <w:szCs w:val="24"/>
        </w:rPr>
        <w:t xml:space="preserve"> humanistów, bowiem pozwala na założenie profilu naukowca, </w:t>
      </w:r>
      <w:r w:rsidR="006C27DA" w:rsidRPr="007459E4">
        <w:rPr>
          <w:rFonts w:ascii="Arial" w:hAnsi="Arial" w:cs="Arial"/>
          <w:sz w:val="24"/>
          <w:szCs w:val="24"/>
        </w:rPr>
        <w:t>w którym</w:t>
      </w:r>
      <w:r w:rsidR="008D36E3" w:rsidRPr="007459E4">
        <w:rPr>
          <w:rFonts w:ascii="Arial" w:hAnsi="Arial" w:cs="Arial"/>
          <w:sz w:val="24"/>
          <w:szCs w:val="24"/>
        </w:rPr>
        <w:t xml:space="preserve"> zliczane są cytowania oraz</w:t>
      </w:r>
      <w:r w:rsidR="005A02AB" w:rsidRPr="007459E4">
        <w:rPr>
          <w:rFonts w:ascii="Arial" w:hAnsi="Arial" w:cs="Arial"/>
          <w:sz w:val="24"/>
          <w:szCs w:val="24"/>
        </w:rPr>
        <w:t xml:space="preserve"> indeks Hirscha</w:t>
      </w:r>
      <w:r w:rsidR="006C27DA" w:rsidRPr="007459E4">
        <w:rPr>
          <w:rFonts w:ascii="Arial" w:hAnsi="Arial" w:cs="Arial"/>
          <w:sz w:val="24"/>
          <w:szCs w:val="24"/>
        </w:rPr>
        <w:t xml:space="preserve">. </w:t>
      </w:r>
      <w:r w:rsidR="007459E4" w:rsidRPr="007459E4">
        <w:rPr>
          <w:rFonts w:ascii="Arial" w:hAnsi="Arial" w:cs="Arial"/>
          <w:sz w:val="24"/>
          <w:szCs w:val="24"/>
        </w:rPr>
        <w:t>Takimi danymi bibliometrycznymi p</w:t>
      </w:r>
      <w:r w:rsidR="006C27DA" w:rsidRPr="007459E4">
        <w:rPr>
          <w:rFonts w:ascii="Arial" w:hAnsi="Arial" w:cs="Arial"/>
          <w:sz w:val="24"/>
          <w:szCs w:val="24"/>
        </w:rPr>
        <w:t xml:space="preserve">racownik naukowy </w:t>
      </w:r>
      <w:r w:rsidR="008D36E3" w:rsidRPr="007459E4">
        <w:rPr>
          <w:rFonts w:ascii="Arial" w:hAnsi="Arial" w:cs="Arial"/>
          <w:sz w:val="24"/>
          <w:szCs w:val="24"/>
        </w:rPr>
        <w:t>może posłużyć</w:t>
      </w:r>
      <w:r w:rsidR="007459E4" w:rsidRPr="007459E4">
        <w:rPr>
          <w:rFonts w:ascii="Arial" w:hAnsi="Arial" w:cs="Arial"/>
          <w:sz w:val="24"/>
          <w:szCs w:val="24"/>
        </w:rPr>
        <w:t xml:space="preserve"> się</w:t>
      </w:r>
      <w:r w:rsidR="008D36E3" w:rsidRPr="007459E4">
        <w:rPr>
          <w:rFonts w:ascii="Arial" w:hAnsi="Arial" w:cs="Arial"/>
          <w:sz w:val="24"/>
          <w:szCs w:val="24"/>
        </w:rPr>
        <w:t xml:space="preserve"> aplikując o granty w Narodowym Centrum Nauki</w:t>
      </w:r>
      <w:r w:rsidR="005A02AB" w:rsidRPr="007459E4">
        <w:rPr>
          <w:rStyle w:val="Odwoanieprzypisudolnego"/>
          <w:rFonts w:ascii="Arial" w:hAnsi="Arial" w:cs="Arial"/>
          <w:sz w:val="24"/>
          <w:szCs w:val="24"/>
        </w:rPr>
        <w:footnoteReference w:id="25"/>
      </w:r>
      <w:r w:rsidR="00B24BC5" w:rsidRPr="007459E4">
        <w:rPr>
          <w:rFonts w:ascii="Arial" w:hAnsi="Arial" w:cs="Arial"/>
          <w:sz w:val="24"/>
          <w:szCs w:val="24"/>
        </w:rPr>
        <w:t>.</w:t>
      </w:r>
    </w:p>
    <w:p w:rsidR="00511B69" w:rsidRPr="00594BF0" w:rsidRDefault="00511B69" w:rsidP="008C2A7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74BB0" w:rsidRPr="00AF4DBE" w:rsidRDefault="00F74BB0" w:rsidP="008C2A74">
      <w:pPr>
        <w:pStyle w:val="Nagwek2"/>
        <w:rPr>
          <w:rFonts w:ascii="Arial" w:hAnsi="Arial" w:cs="Arial"/>
          <w:sz w:val="24"/>
          <w:szCs w:val="24"/>
        </w:rPr>
      </w:pPr>
      <w:r w:rsidRPr="00AF4DBE">
        <w:rPr>
          <w:rFonts w:ascii="Arial" w:hAnsi="Arial" w:cs="Arial"/>
          <w:sz w:val="24"/>
          <w:szCs w:val="24"/>
        </w:rPr>
        <w:t>Dodatkowe funkcjonalności w repozytoriach</w:t>
      </w:r>
    </w:p>
    <w:p w:rsidR="00511B69" w:rsidRPr="00594BF0" w:rsidRDefault="00511B69" w:rsidP="008C2A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4BB0" w:rsidRPr="00594BF0" w:rsidRDefault="00294DA4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>Repozytoria naukowe umożliwiają śledzenie użytkowania zasobu popr</w:t>
      </w:r>
      <w:r w:rsidR="00B24BC5">
        <w:rPr>
          <w:rFonts w:ascii="Arial" w:hAnsi="Arial" w:cs="Arial"/>
          <w:sz w:val="24"/>
          <w:szCs w:val="24"/>
        </w:rPr>
        <w:t xml:space="preserve">zez implementację różnego typu </w:t>
      </w:r>
      <w:r w:rsidR="00FE646F" w:rsidRPr="00594BF0">
        <w:rPr>
          <w:rFonts w:ascii="Arial" w:hAnsi="Arial" w:cs="Arial"/>
          <w:sz w:val="24"/>
          <w:szCs w:val="24"/>
        </w:rPr>
        <w:t>modułów staty</w:t>
      </w:r>
      <w:r w:rsidRPr="00594BF0">
        <w:rPr>
          <w:rFonts w:ascii="Arial" w:hAnsi="Arial" w:cs="Arial"/>
          <w:sz w:val="24"/>
          <w:szCs w:val="24"/>
        </w:rPr>
        <w:t>s</w:t>
      </w:r>
      <w:r w:rsidR="00FE646F" w:rsidRPr="00594BF0">
        <w:rPr>
          <w:rFonts w:ascii="Arial" w:hAnsi="Arial" w:cs="Arial"/>
          <w:sz w:val="24"/>
          <w:szCs w:val="24"/>
        </w:rPr>
        <w:t>t</w:t>
      </w:r>
      <w:r w:rsidRPr="00594BF0">
        <w:rPr>
          <w:rFonts w:ascii="Arial" w:hAnsi="Arial" w:cs="Arial"/>
          <w:sz w:val="24"/>
          <w:szCs w:val="24"/>
        </w:rPr>
        <w:t xml:space="preserve">yk. </w:t>
      </w:r>
      <w:r w:rsidR="00B24BC5">
        <w:rPr>
          <w:rFonts w:ascii="Arial" w:hAnsi="Arial" w:cs="Arial"/>
          <w:sz w:val="24"/>
          <w:szCs w:val="24"/>
        </w:rPr>
        <w:t>P</w:t>
      </w:r>
      <w:r w:rsidR="00F74BB0" w:rsidRPr="00594BF0">
        <w:rPr>
          <w:rFonts w:ascii="Arial" w:hAnsi="Arial" w:cs="Arial"/>
          <w:sz w:val="24"/>
          <w:szCs w:val="24"/>
        </w:rPr>
        <w:t>latformy repozytoryjne oferują wbudowane mod</w:t>
      </w:r>
      <w:r w:rsidR="00FE646F" w:rsidRPr="00594BF0">
        <w:rPr>
          <w:rFonts w:ascii="Arial" w:hAnsi="Arial" w:cs="Arial"/>
          <w:sz w:val="24"/>
          <w:szCs w:val="24"/>
        </w:rPr>
        <w:t>uły statystyczne (np. DSpace sta</w:t>
      </w:r>
      <w:r w:rsidR="00B24BC5">
        <w:rPr>
          <w:rFonts w:ascii="Arial" w:hAnsi="Arial" w:cs="Arial"/>
          <w:sz w:val="24"/>
          <w:szCs w:val="24"/>
        </w:rPr>
        <w:t xml:space="preserve">tistics). Istnieje </w:t>
      </w:r>
      <w:r w:rsidR="00F74BB0" w:rsidRPr="00594BF0">
        <w:rPr>
          <w:rFonts w:ascii="Arial" w:hAnsi="Arial" w:cs="Arial"/>
          <w:sz w:val="24"/>
          <w:szCs w:val="24"/>
        </w:rPr>
        <w:t>również</w:t>
      </w:r>
      <w:r w:rsidR="00B24BC5">
        <w:rPr>
          <w:rFonts w:ascii="Arial" w:hAnsi="Arial" w:cs="Arial"/>
          <w:sz w:val="24"/>
          <w:szCs w:val="24"/>
        </w:rPr>
        <w:t xml:space="preserve"> możliwość posiłkowania</w:t>
      </w:r>
      <w:r w:rsidR="00F74BB0" w:rsidRPr="00594BF0">
        <w:rPr>
          <w:rFonts w:ascii="Arial" w:hAnsi="Arial" w:cs="Arial"/>
          <w:sz w:val="24"/>
          <w:szCs w:val="24"/>
        </w:rPr>
        <w:t xml:space="preserve"> się statystykami Google Analytics bądź statystyk</w:t>
      </w:r>
      <w:r w:rsidR="006F7283">
        <w:rPr>
          <w:rFonts w:ascii="Arial" w:hAnsi="Arial" w:cs="Arial"/>
          <w:sz w:val="24"/>
          <w:szCs w:val="24"/>
        </w:rPr>
        <w:t>ami tworzonymi przez społeczności</w:t>
      </w:r>
      <w:r w:rsidR="00F74BB0" w:rsidRPr="00594BF0">
        <w:rPr>
          <w:rFonts w:ascii="Arial" w:hAnsi="Arial" w:cs="Arial"/>
          <w:sz w:val="24"/>
          <w:szCs w:val="24"/>
        </w:rPr>
        <w:t xml:space="preserve"> działając</w:t>
      </w:r>
      <w:r w:rsidR="006F7283">
        <w:rPr>
          <w:rFonts w:ascii="Arial" w:hAnsi="Arial" w:cs="Arial"/>
          <w:sz w:val="24"/>
          <w:szCs w:val="24"/>
        </w:rPr>
        <w:t>e</w:t>
      </w:r>
      <w:r w:rsidR="00F74BB0" w:rsidRPr="00594BF0">
        <w:rPr>
          <w:rFonts w:ascii="Arial" w:hAnsi="Arial" w:cs="Arial"/>
          <w:sz w:val="24"/>
          <w:szCs w:val="24"/>
        </w:rPr>
        <w:t xml:space="preserve"> na rzecz rozwoju konkretnego oprogramowania np. statystyki Uniwersytetu Minho dla DSpace.</w:t>
      </w:r>
      <w:r w:rsidR="00B51B6B">
        <w:rPr>
          <w:rFonts w:ascii="Arial" w:hAnsi="Arial" w:cs="Arial"/>
          <w:sz w:val="24"/>
          <w:szCs w:val="24"/>
        </w:rPr>
        <w:t xml:space="preserve"> Te ostatnie są stosowane w repozytorium AMUR. Dostarczają one bardzo ważnych informacji na temat użytkowania zasobu w skali globalnej (np. liczba pobrań obiektów w poszczególnych latach), pozwalają na tworzenie rankingów (np. </w:t>
      </w:r>
      <w:r w:rsidR="00B06055">
        <w:rPr>
          <w:rFonts w:ascii="Arial" w:hAnsi="Arial" w:cs="Arial"/>
          <w:sz w:val="24"/>
          <w:szCs w:val="24"/>
        </w:rPr>
        <w:t xml:space="preserve">najczęściej pobierane prace lub najczęściej czytani autorzy), jak również </w:t>
      </w:r>
      <w:r w:rsidR="00B24BC5">
        <w:rPr>
          <w:rFonts w:ascii="Arial" w:hAnsi="Arial" w:cs="Arial"/>
          <w:sz w:val="24"/>
          <w:szCs w:val="24"/>
        </w:rPr>
        <w:t>umożliwiają autorowi analizę</w:t>
      </w:r>
      <w:r w:rsidR="00B06055">
        <w:rPr>
          <w:rFonts w:ascii="Arial" w:hAnsi="Arial" w:cs="Arial"/>
          <w:sz w:val="24"/>
          <w:szCs w:val="24"/>
        </w:rPr>
        <w:t xml:space="preserve"> wykorzystani</w:t>
      </w:r>
      <w:r w:rsidR="00B24BC5">
        <w:rPr>
          <w:rFonts w:ascii="Arial" w:hAnsi="Arial" w:cs="Arial"/>
          <w:sz w:val="24"/>
          <w:szCs w:val="24"/>
        </w:rPr>
        <w:t>a</w:t>
      </w:r>
      <w:r w:rsidR="00B06055">
        <w:rPr>
          <w:rFonts w:ascii="Arial" w:hAnsi="Arial" w:cs="Arial"/>
          <w:sz w:val="24"/>
          <w:szCs w:val="24"/>
        </w:rPr>
        <w:t xml:space="preserve"> pojedynczej pracy. </w:t>
      </w:r>
    </w:p>
    <w:p w:rsidR="00294DA4" w:rsidRPr="00594BF0" w:rsidRDefault="00294DA4" w:rsidP="008C2A7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74BB0" w:rsidRPr="00594BF0" w:rsidRDefault="00B94435" w:rsidP="008C2A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inline distT="0" distB="0" distL="0" distR="0" wp14:anchorId="31DE23E9" wp14:editId="32147B69">
            <wp:extent cx="4649470" cy="2762061"/>
            <wp:effectExtent l="19050" t="19050" r="17780" b="19685"/>
            <wp:docPr id="3" name="Obraz 3" descr="Lata 2010-2014 razem - 76058 pobrań. Za rok 2010  - 2383 pobrań, 2011 - 7084, 2012 - 15022, 2013 - 29493, 2014 - 22076." title="Statystyki pobrań artykułów z czasopisma Folia Scandinavica Posnaniensia z repozytorium AMU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402" cy="27673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47D03" w:rsidRPr="00594BF0" w:rsidRDefault="009200DC" w:rsidP="008C2A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 xml:space="preserve">Wykr. 5 </w:t>
      </w:r>
      <w:r w:rsidR="00294DA4" w:rsidRPr="00501F5A">
        <w:rPr>
          <w:rFonts w:ascii="Arial" w:hAnsi="Arial" w:cs="Arial"/>
          <w:sz w:val="24"/>
          <w:szCs w:val="24"/>
        </w:rPr>
        <w:t>Statystyki pobrań artykułów z czasopisma Folia Scandinavica Posnaniensia z repozytorium AMUR.</w:t>
      </w:r>
    </w:p>
    <w:p w:rsidR="00B94435" w:rsidRPr="00594BF0" w:rsidRDefault="00DA5CC9" w:rsidP="008C2A74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2E33AE" w:rsidRPr="00594BF0">
        <w:rPr>
          <w:rFonts w:ascii="Arial" w:hAnsi="Arial" w:cs="Arial"/>
          <w:sz w:val="24"/>
          <w:szCs w:val="24"/>
        </w:rPr>
        <w:t>becny rozw</w:t>
      </w:r>
      <w:r>
        <w:rPr>
          <w:rFonts w:ascii="Arial" w:hAnsi="Arial" w:cs="Arial"/>
          <w:sz w:val="24"/>
          <w:szCs w:val="24"/>
        </w:rPr>
        <w:t>ó</w:t>
      </w:r>
      <w:r w:rsidR="002E33AE" w:rsidRPr="00594BF0">
        <w:rPr>
          <w:rFonts w:ascii="Arial" w:hAnsi="Arial" w:cs="Arial"/>
          <w:sz w:val="24"/>
          <w:szCs w:val="24"/>
        </w:rPr>
        <w:t>j sieci społecznościowych</w:t>
      </w:r>
      <w:r>
        <w:rPr>
          <w:rFonts w:ascii="Arial" w:hAnsi="Arial" w:cs="Arial"/>
          <w:sz w:val="24"/>
          <w:szCs w:val="24"/>
        </w:rPr>
        <w:t xml:space="preserve"> oraz rola, jaką spełniają</w:t>
      </w:r>
      <w:r w:rsidR="00B24BC5">
        <w:rPr>
          <w:rFonts w:ascii="Arial" w:hAnsi="Arial" w:cs="Arial"/>
          <w:sz w:val="24"/>
          <w:szCs w:val="24"/>
        </w:rPr>
        <w:t xml:space="preserve"> one</w:t>
      </w:r>
      <w:r>
        <w:rPr>
          <w:rFonts w:ascii="Arial" w:hAnsi="Arial" w:cs="Arial"/>
          <w:sz w:val="24"/>
          <w:szCs w:val="24"/>
        </w:rPr>
        <w:t xml:space="preserve"> w</w:t>
      </w:r>
      <w:r w:rsidR="002E33AE" w:rsidRPr="00594BF0">
        <w:rPr>
          <w:rFonts w:ascii="Arial" w:hAnsi="Arial" w:cs="Arial"/>
          <w:sz w:val="24"/>
          <w:szCs w:val="24"/>
        </w:rPr>
        <w:t xml:space="preserve"> dystrybucji informacji</w:t>
      </w:r>
      <w:r>
        <w:rPr>
          <w:rFonts w:ascii="Arial" w:hAnsi="Arial" w:cs="Arial"/>
          <w:sz w:val="24"/>
          <w:szCs w:val="24"/>
        </w:rPr>
        <w:t xml:space="preserve"> </w:t>
      </w:r>
      <w:r w:rsidR="002E33AE" w:rsidRPr="00594BF0">
        <w:rPr>
          <w:rFonts w:ascii="Arial" w:hAnsi="Arial" w:cs="Arial"/>
          <w:sz w:val="24"/>
          <w:szCs w:val="24"/>
        </w:rPr>
        <w:t>powinn</w:t>
      </w:r>
      <w:r>
        <w:rPr>
          <w:rFonts w:ascii="Arial" w:hAnsi="Arial" w:cs="Arial"/>
          <w:sz w:val="24"/>
          <w:szCs w:val="24"/>
        </w:rPr>
        <w:t>y skłonić redakcję repozytorium d</w:t>
      </w:r>
      <w:r w:rsidR="002E33AE" w:rsidRPr="00594BF0">
        <w:rPr>
          <w:rFonts w:ascii="Arial" w:hAnsi="Arial" w:cs="Arial"/>
          <w:sz w:val="24"/>
          <w:szCs w:val="24"/>
        </w:rPr>
        <w:t>o zainstalowani</w:t>
      </w:r>
      <w:r>
        <w:rPr>
          <w:rFonts w:ascii="Arial" w:hAnsi="Arial" w:cs="Arial"/>
          <w:sz w:val="24"/>
          <w:szCs w:val="24"/>
        </w:rPr>
        <w:t>a</w:t>
      </w:r>
      <w:r w:rsidR="002E33AE" w:rsidRPr="00594BF0">
        <w:rPr>
          <w:rFonts w:ascii="Arial" w:hAnsi="Arial" w:cs="Arial"/>
          <w:sz w:val="24"/>
          <w:szCs w:val="24"/>
        </w:rPr>
        <w:t xml:space="preserve"> wtyczki</w:t>
      </w:r>
      <w:r>
        <w:rPr>
          <w:rFonts w:ascii="Arial" w:hAnsi="Arial" w:cs="Arial"/>
          <w:sz w:val="24"/>
          <w:szCs w:val="24"/>
        </w:rPr>
        <w:t xml:space="preserve"> społecznościowej umożliwiającej </w:t>
      </w:r>
      <w:r w:rsidR="00CF6521">
        <w:rPr>
          <w:rFonts w:ascii="Arial" w:hAnsi="Arial" w:cs="Arial"/>
          <w:sz w:val="24"/>
          <w:szCs w:val="24"/>
        </w:rPr>
        <w:t xml:space="preserve">np. </w:t>
      </w:r>
      <w:r>
        <w:rPr>
          <w:rFonts w:ascii="Arial" w:hAnsi="Arial" w:cs="Arial"/>
          <w:sz w:val="24"/>
          <w:szCs w:val="24"/>
        </w:rPr>
        <w:t xml:space="preserve">wysłanie tweeta </w:t>
      </w:r>
      <w:r w:rsidR="00CF6521">
        <w:rPr>
          <w:rFonts w:ascii="Arial" w:hAnsi="Arial" w:cs="Arial"/>
          <w:sz w:val="24"/>
          <w:szCs w:val="24"/>
        </w:rPr>
        <w:t>lub</w:t>
      </w:r>
      <w:r w:rsidR="002E33AE" w:rsidRPr="00594BF0">
        <w:rPr>
          <w:rFonts w:ascii="Arial" w:hAnsi="Arial" w:cs="Arial"/>
          <w:sz w:val="24"/>
          <w:szCs w:val="24"/>
        </w:rPr>
        <w:t xml:space="preserve"> </w:t>
      </w:r>
      <w:r w:rsidR="00201768">
        <w:rPr>
          <w:rFonts w:ascii="Arial" w:hAnsi="Arial" w:cs="Arial"/>
          <w:sz w:val="24"/>
          <w:szCs w:val="24"/>
        </w:rPr>
        <w:t>zamieszczenie</w:t>
      </w:r>
      <w:r w:rsidR="002E33AE" w:rsidRPr="00594BF0">
        <w:rPr>
          <w:rFonts w:ascii="Arial" w:hAnsi="Arial" w:cs="Arial"/>
          <w:sz w:val="24"/>
          <w:szCs w:val="24"/>
        </w:rPr>
        <w:t xml:space="preserve"> in</w:t>
      </w:r>
      <w:r w:rsidR="00201768">
        <w:rPr>
          <w:rFonts w:ascii="Arial" w:hAnsi="Arial" w:cs="Arial"/>
          <w:sz w:val="24"/>
          <w:szCs w:val="24"/>
        </w:rPr>
        <w:t>formacji o artykule na Facebooku</w:t>
      </w:r>
      <w:r w:rsidR="002E33AE" w:rsidRPr="00594BF0">
        <w:rPr>
          <w:rFonts w:ascii="Arial" w:hAnsi="Arial" w:cs="Arial"/>
          <w:sz w:val="24"/>
          <w:szCs w:val="24"/>
        </w:rPr>
        <w:t xml:space="preserve">. </w:t>
      </w:r>
      <w:r w:rsidR="00CF6521">
        <w:rPr>
          <w:rFonts w:ascii="Arial" w:hAnsi="Arial" w:cs="Arial"/>
          <w:sz w:val="24"/>
          <w:szCs w:val="24"/>
        </w:rPr>
        <w:t xml:space="preserve">Dzięki takiej wtyczce możliwy jest </w:t>
      </w:r>
      <w:r w:rsidR="00374E3C">
        <w:rPr>
          <w:rFonts w:ascii="Arial" w:hAnsi="Arial" w:cs="Arial"/>
          <w:sz w:val="24"/>
          <w:szCs w:val="24"/>
        </w:rPr>
        <w:t>te</w:t>
      </w:r>
      <w:r w:rsidR="00CF6521">
        <w:rPr>
          <w:rFonts w:ascii="Arial" w:hAnsi="Arial" w:cs="Arial"/>
          <w:sz w:val="24"/>
          <w:szCs w:val="24"/>
        </w:rPr>
        <w:t xml:space="preserve">ż eksport danych bezpośrednio </w:t>
      </w:r>
      <w:r w:rsidR="00201768">
        <w:rPr>
          <w:rFonts w:ascii="Arial" w:hAnsi="Arial" w:cs="Arial"/>
          <w:sz w:val="24"/>
          <w:szCs w:val="24"/>
        </w:rPr>
        <w:t xml:space="preserve">z repozytorium </w:t>
      </w:r>
      <w:r w:rsidR="00CF6521">
        <w:rPr>
          <w:rFonts w:ascii="Arial" w:hAnsi="Arial" w:cs="Arial"/>
          <w:sz w:val="24"/>
          <w:szCs w:val="24"/>
        </w:rPr>
        <w:t xml:space="preserve">do </w:t>
      </w:r>
      <w:r w:rsidR="002E33AE" w:rsidRPr="00594BF0">
        <w:rPr>
          <w:rFonts w:ascii="Arial" w:hAnsi="Arial" w:cs="Arial"/>
          <w:sz w:val="24"/>
          <w:szCs w:val="24"/>
        </w:rPr>
        <w:t>menedżera bibliografii np. Mendeleya</w:t>
      </w:r>
      <w:r w:rsidR="0068510F" w:rsidRPr="00594BF0">
        <w:rPr>
          <w:rFonts w:ascii="Arial" w:hAnsi="Arial" w:cs="Arial"/>
          <w:sz w:val="24"/>
          <w:szCs w:val="24"/>
        </w:rPr>
        <w:t xml:space="preserve">. </w:t>
      </w:r>
    </w:p>
    <w:p w:rsidR="00F74BB0" w:rsidRPr="00594BF0" w:rsidRDefault="0068510F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 xml:space="preserve">Repozytorium powinno również </w:t>
      </w:r>
      <w:r w:rsidR="00CF6521">
        <w:rPr>
          <w:rFonts w:ascii="Arial" w:hAnsi="Arial" w:cs="Arial"/>
          <w:sz w:val="24"/>
          <w:szCs w:val="24"/>
        </w:rPr>
        <w:t>dawać możliwość subskrypcji</w:t>
      </w:r>
      <w:r w:rsidRPr="00594BF0">
        <w:rPr>
          <w:rFonts w:ascii="Arial" w:hAnsi="Arial" w:cs="Arial"/>
          <w:sz w:val="24"/>
          <w:szCs w:val="24"/>
        </w:rPr>
        <w:t xml:space="preserve"> kanał</w:t>
      </w:r>
      <w:r w:rsidR="00CF6521">
        <w:rPr>
          <w:rFonts w:ascii="Arial" w:hAnsi="Arial" w:cs="Arial"/>
          <w:sz w:val="24"/>
          <w:szCs w:val="24"/>
        </w:rPr>
        <w:t>u</w:t>
      </w:r>
      <w:r w:rsidRPr="00594BF0">
        <w:rPr>
          <w:rFonts w:ascii="Arial" w:hAnsi="Arial" w:cs="Arial"/>
          <w:sz w:val="24"/>
          <w:szCs w:val="24"/>
        </w:rPr>
        <w:t xml:space="preserve"> RSS</w:t>
      </w:r>
      <w:r w:rsidR="00CF6521">
        <w:rPr>
          <w:rFonts w:ascii="Arial" w:hAnsi="Arial" w:cs="Arial"/>
          <w:sz w:val="24"/>
          <w:szCs w:val="24"/>
        </w:rPr>
        <w:t>,</w:t>
      </w:r>
      <w:r w:rsidRPr="00594BF0">
        <w:rPr>
          <w:rFonts w:ascii="Arial" w:hAnsi="Arial" w:cs="Arial"/>
          <w:sz w:val="24"/>
          <w:szCs w:val="24"/>
        </w:rPr>
        <w:t xml:space="preserve"> dzięki któremu użytkowni</w:t>
      </w:r>
      <w:r w:rsidR="007459E4">
        <w:rPr>
          <w:rFonts w:ascii="Arial" w:hAnsi="Arial" w:cs="Arial"/>
          <w:sz w:val="24"/>
          <w:szCs w:val="24"/>
        </w:rPr>
        <w:t>cy są informowani</w:t>
      </w:r>
      <w:r w:rsidRPr="00594BF0">
        <w:rPr>
          <w:rFonts w:ascii="Arial" w:hAnsi="Arial" w:cs="Arial"/>
          <w:sz w:val="24"/>
          <w:szCs w:val="24"/>
        </w:rPr>
        <w:t xml:space="preserve"> o nowościach zdeponowanych w archiwum.</w:t>
      </w:r>
    </w:p>
    <w:p w:rsidR="00511B69" w:rsidRPr="00594BF0" w:rsidRDefault="00C23BD6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 xml:space="preserve">Odrębnym zagadnieniem jest implementacja nowych narzędzi służących alternatywnym sposobom mierzenia wpływu </w:t>
      </w:r>
      <w:r w:rsidR="00201768">
        <w:rPr>
          <w:rFonts w:ascii="Arial" w:hAnsi="Arial" w:cs="Arial"/>
          <w:sz w:val="24"/>
          <w:szCs w:val="24"/>
        </w:rPr>
        <w:t>obiekt</w:t>
      </w:r>
      <w:r w:rsidRPr="00594BF0">
        <w:rPr>
          <w:rFonts w:ascii="Arial" w:hAnsi="Arial" w:cs="Arial"/>
          <w:sz w:val="24"/>
          <w:szCs w:val="24"/>
        </w:rPr>
        <w:t xml:space="preserve">ów </w:t>
      </w:r>
      <w:r w:rsidR="007459E4">
        <w:rPr>
          <w:rFonts w:ascii="Arial" w:hAnsi="Arial" w:cs="Arial"/>
          <w:sz w:val="24"/>
          <w:szCs w:val="24"/>
        </w:rPr>
        <w:t>archiwizowan</w:t>
      </w:r>
      <w:r w:rsidRPr="00594BF0">
        <w:rPr>
          <w:rFonts w:ascii="Arial" w:hAnsi="Arial" w:cs="Arial"/>
          <w:sz w:val="24"/>
          <w:szCs w:val="24"/>
        </w:rPr>
        <w:t>ych w repozytorium. W niektórych repozytoriach na świecie</w:t>
      </w:r>
      <w:r w:rsidR="00201768">
        <w:rPr>
          <w:rFonts w:ascii="Arial" w:hAnsi="Arial" w:cs="Arial"/>
          <w:sz w:val="24"/>
          <w:szCs w:val="24"/>
        </w:rPr>
        <w:t xml:space="preserve"> </w:t>
      </w:r>
      <w:r w:rsidRPr="00594BF0">
        <w:rPr>
          <w:rFonts w:ascii="Arial" w:hAnsi="Arial" w:cs="Arial"/>
          <w:sz w:val="24"/>
          <w:szCs w:val="24"/>
        </w:rPr>
        <w:t xml:space="preserve">wprowadzane </w:t>
      </w:r>
      <w:r w:rsidR="00201768">
        <w:rPr>
          <w:rFonts w:ascii="Arial" w:hAnsi="Arial" w:cs="Arial"/>
          <w:sz w:val="24"/>
          <w:szCs w:val="24"/>
        </w:rPr>
        <w:t xml:space="preserve">się </w:t>
      </w:r>
      <w:r w:rsidRPr="00594BF0">
        <w:rPr>
          <w:rFonts w:ascii="Arial" w:hAnsi="Arial" w:cs="Arial"/>
          <w:sz w:val="24"/>
          <w:szCs w:val="24"/>
        </w:rPr>
        <w:t>narzędzia</w:t>
      </w:r>
      <w:r w:rsidR="00374E3C">
        <w:rPr>
          <w:rFonts w:ascii="Arial" w:hAnsi="Arial" w:cs="Arial"/>
          <w:sz w:val="24"/>
          <w:szCs w:val="24"/>
        </w:rPr>
        <w:t xml:space="preserve"> altmetryczne</w:t>
      </w:r>
      <w:r w:rsidR="007459E4">
        <w:rPr>
          <w:rFonts w:ascii="Arial" w:hAnsi="Arial" w:cs="Arial"/>
          <w:sz w:val="24"/>
          <w:szCs w:val="24"/>
        </w:rPr>
        <w:t xml:space="preserve"> </w:t>
      </w:r>
      <w:r w:rsidR="00374E3C">
        <w:rPr>
          <w:rFonts w:ascii="Arial" w:hAnsi="Arial" w:cs="Arial"/>
          <w:sz w:val="24"/>
          <w:szCs w:val="24"/>
        </w:rPr>
        <w:t>p</w:t>
      </w:r>
      <w:r w:rsidRPr="00594BF0">
        <w:rPr>
          <w:rFonts w:ascii="Arial" w:hAnsi="Arial" w:cs="Arial"/>
          <w:sz w:val="24"/>
          <w:szCs w:val="24"/>
        </w:rPr>
        <w:t>ozwalają</w:t>
      </w:r>
      <w:r w:rsidR="00374E3C">
        <w:rPr>
          <w:rFonts w:ascii="Arial" w:hAnsi="Arial" w:cs="Arial"/>
          <w:sz w:val="24"/>
          <w:szCs w:val="24"/>
        </w:rPr>
        <w:t>ce</w:t>
      </w:r>
      <w:r w:rsidRPr="00594BF0">
        <w:rPr>
          <w:rFonts w:ascii="Arial" w:hAnsi="Arial" w:cs="Arial"/>
          <w:sz w:val="24"/>
          <w:szCs w:val="24"/>
        </w:rPr>
        <w:t xml:space="preserve"> na mierzenie wpływu zdeponowanych w repozytorium dokumentów przy pomocy alternatywnych metryk</w:t>
      </w:r>
      <w:r w:rsidR="00374E3C">
        <w:rPr>
          <w:rStyle w:val="Odwoanieprzypisudolnego"/>
          <w:rFonts w:ascii="Arial" w:hAnsi="Arial" w:cs="Arial"/>
          <w:sz w:val="24"/>
          <w:szCs w:val="24"/>
        </w:rPr>
        <w:footnoteReference w:id="26"/>
      </w:r>
      <w:r w:rsidRPr="00594BF0">
        <w:rPr>
          <w:rFonts w:ascii="Arial" w:hAnsi="Arial" w:cs="Arial"/>
          <w:sz w:val="24"/>
          <w:szCs w:val="24"/>
        </w:rPr>
        <w:t xml:space="preserve">. </w:t>
      </w:r>
      <w:r w:rsidR="002A429B" w:rsidRPr="00594BF0">
        <w:rPr>
          <w:rFonts w:ascii="Arial" w:hAnsi="Arial" w:cs="Arial"/>
          <w:sz w:val="24"/>
          <w:szCs w:val="24"/>
        </w:rPr>
        <w:t>Dzięki tym wskaźnikom</w:t>
      </w:r>
      <w:r w:rsidR="00CF6521">
        <w:rPr>
          <w:rFonts w:ascii="Arial" w:hAnsi="Arial" w:cs="Arial"/>
          <w:sz w:val="24"/>
          <w:szCs w:val="24"/>
        </w:rPr>
        <w:t>,</w:t>
      </w:r>
      <w:r w:rsidR="002A429B" w:rsidRPr="00594BF0">
        <w:rPr>
          <w:rFonts w:ascii="Arial" w:hAnsi="Arial" w:cs="Arial"/>
          <w:sz w:val="24"/>
          <w:szCs w:val="24"/>
        </w:rPr>
        <w:t xml:space="preserve"> użytkownik może obserwować obieg informacji o</w:t>
      </w:r>
      <w:r w:rsidR="00201768">
        <w:rPr>
          <w:rFonts w:ascii="Arial" w:hAnsi="Arial" w:cs="Arial"/>
          <w:sz w:val="24"/>
          <w:szCs w:val="24"/>
        </w:rPr>
        <w:t xml:space="preserve"> swoim artykule</w:t>
      </w:r>
      <w:r w:rsidR="002A429B" w:rsidRPr="00594BF0">
        <w:rPr>
          <w:rFonts w:ascii="Arial" w:hAnsi="Arial" w:cs="Arial"/>
          <w:sz w:val="24"/>
          <w:szCs w:val="24"/>
        </w:rPr>
        <w:t xml:space="preserve"> w mediach społe</w:t>
      </w:r>
      <w:r w:rsidR="00201768">
        <w:rPr>
          <w:rFonts w:ascii="Arial" w:hAnsi="Arial" w:cs="Arial"/>
          <w:sz w:val="24"/>
          <w:szCs w:val="24"/>
        </w:rPr>
        <w:t>cznościowych, blogach naukowych czy</w:t>
      </w:r>
      <w:r w:rsidR="002A429B" w:rsidRPr="00594BF0">
        <w:rPr>
          <w:rFonts w:ascii="Arial" w:hAnsi="Arial" w:cs="Arial"/>
          <w:sz w:val="24"/>
          <w:szCs w:val="24"/>
        </w:rPr>
        <w:t xml:space="preserve"> platformach służących zarządzaniu bibliografią</w:t>
      </w:r>
      <w:r w:rsidR="00201768">
        <w:rPr>
          <w:rFonts w:ascii="Arial" w:hAnsi="Arial" w:cs="Arial"/>
          <w:sz w:val="24"/>
          <w:szCs w:val="24"/>
        </w:rPr>
        <w:t>.</w:t>
      </w:r>
      <w:r w:rsidR="008C2A74">
        <w:rPr>
          <w:rFonts w:ascii="Arial" w:hAnsi="Arial" w:cs="Arial"/>
          <w:sz w:val="24"/>
          <w:szCs w:val="24"/>
        </w:rPr>
        <w:br/>
      </w:r>
      <w:r w:rsidR="008C2A74">
        <w:rPr>
          <w:rFonts w:ascii="Arial" w:hAnsi="Arial" w:cs="Arial"/>
          <w:sz w:val="24"/>
          <w:szCs w:val="24"/>
        </w:rPr>
        <w:br/>
      </w:r>
    </w:p>
    <w:p w:rsidR="00F74BB0" w:rsidRPr="00AF4DBE" w:rsidRDefault="00F74BB0" w:rsidP="008C2A74">
      <w:pPr>
        <w:pStyle w:val="Nagwek2"/>
        <w:rPr>
          <w:rFonts w:ascii="Arial" w:hAnsi="Arial" w:cs="Arial"/>
          <w:sz w:val="24"/>
          <w:szCs w:val="24"/>
        </w:rPr>
      </w:pPr>
      <w:r w:rsidRPr="00AF4DBE">
        <w:rPr>
          <w:rFonts w:ascii="Arial" w:hAnsi="Arial" w:cs="Arial"/>
          <w:sz w:val="24"/>
          <w:szCs w:val="24"/>
        </w:rPr>
        <w:lastRenderedPageBreak/>
        <w:t>Użytkownicy repozytorium</w:t>
      </w:r>
    </w:p>
    <w:p w:rsidR="00511B69" w:rsidRPr="00594BF0" w:rsidRDefault="00511B69" w:rsidP="008C2A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0619" w:rsidRDefault="002B40CD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 xml:space="preserve">Dotychczas nie prowadzono badań </w:t>
      </w:r>
      <w:r w:rsidR="00D12971" w:rsidRPr="00594BF0">
        <w:rPr>
          <w:rFonts w:ascii="Arial" w:hAnsi="Arial" w:cs="Arial"/>
          <w:sz w:val="24"/>
          <w:szCs w:val="24"/>
        </w:rPr>
        <w:t xml:space="preserve">nad </w:t>
      </w:r>
      <w:r w:rsidRPr="00594BF0">
        <w:rPr>
          <w:rFonts w:ascii="Arial" w:hAnsi="Arial" w:cs="Arial"/>
          <w:sz w:val="24"/>
          <w:szCs w:val="24"/>
        </w:rPr>
        <w:t>użytkownik</w:t>
      </w:r>
      <w:r w:rsidR="00D12971" w:rsidRPr="00594BF0">
        <w:rPr>
          <w:rFonts w:ascii="Arial" w:hAnsi="Arial" w:cs="Arial"/>
          <w:sz w:val="24"/>
          <w:szCs w:val="24"/>
        </w:rPr>
        <w:t>ami</w:t>
      </w:r>
      <w:r w:rsidRPr="00594BF0">
        <w:rPr>
          <w:rFonts w:ascii="Arial" w:hAnsi="Arial" w:cs="Arial"/>
          <w:sz w:val="24"/>
          <w:szCs w:val="24"/>
        </w:rPr>
        <w:t xml:space="preserve"> repozytoriów w Polsce. Badano natomiast użytkowników bibliotek cyfrowych</w:t>
      </w:r>
      <w:r w:rsidRPr="00594BF0">
        <w:rPr>
          <w:rStyle w:val="Odwoanieprzypisudolnego"/>
          <w:rFonts w:ascii="Arial" w:hAnsi="Arial" w:cs="Arial"/>
          <w:sz w:val="24"/>
          <w:szCs w:val="24"/>
        </w:rPr>
        <w:footnoteReference w:id="27"/>
      </w:r>
      <w:r w:rsidRPr="00594BF0">
        <w:rPr>
          <w:rFonts w:ascii="Arial" w:hAnsi="Arial" w:cs="Arial"/>
          <w:sz w:val="24"/>
          <w:szCs w:val="24"/>
        </w:rPr>
        <w:t>.</w:t>
      </w:r>
      <w:r w:rsidR="00EE0619">
        <w:rPr>
          <w:rFonts w:ascii="Arial" w:hAnsi="Arial" w:cs="Arial"/>
          <w:sz w:val="24"/>
          <w:szCs w:val="24"/>
        </w:rPr>
        <w:t xml:space="preserve"> Dla repo</w:t>
      </w:r>
      <w:r w:rsidR="00C5222A">
        <w:rPr>
          <w:rFonts w:ascii="Arial" w:hAnsi="Arial" w:cs="Arial"/>
          <w:sz w:val="24"/>
          <w:szCs w:val="24"/>
        </w:rPr>
        <w:t>zytoriów oraz bibliotek cyfrowych</w:t>
      </w:r>
      <w:r w:rsidR="00EE0619">
        <w:rPr>
          <w:rFonts w:ascii="Arial" w:hAnsi="Arial" w:cs="Arial"/>
          <w:sz w:val="24"/>
          <w:szCs w:val="24"/>
        </w:rPr>
        <w:t xml:space="preserve"> wspólnym typem użytkowników są użytkownicy-odbiorcy. </w:t>
      </w:r>
      <w:r w:rsidR="00EE0619" w:rsidRPr="00594BF0">
        <w:rPr>
          <w:rFonts w:ascii="Arial" w:hAnsi="Arial" w:cs="Arial"/>
          <w:sz w:val="24"/>
          <w:szCs w:val="24"/>
        </w:rPr>
        <w:t xml:space="preserve">Część z nich to użytkownicy bezpośredni, którzy eksplorują zasób </w:t>
      </w:r>
      <w:r w:rsidR="00EE0619">
        <w:rPr>
          <w:rFonts w:ascii="Arial" w:hAnsi="Arial" w:cs="Arial"/>
          <w:sz w:val="24"/>
          <w:szCs w:val="24"/>
        </w:rPr>
        <w:t>wprost</w:t>
      </w:r>
      <w:r w:rsidR="00EE0619" w:rsidRPr="00594BF0">
        <w:rPr>
          <w:rFonts w:ascii="Arial" w:hAnsi="Arial" w:cs="Arial"/>
          <w:sz w:val="24"/>
          <w:szCs w:val="24"/>
        </w:rPr>
        <w:t xml:space="preserve"> ze strony repozytorium. W przypadku repozytorium AMUR w zeszłym roku 13% wejść</w:t>
      </w:r>
      <w:r w:rsidR="00EE0619">
        <w:rPr>
          <w:rFonts w:ascii="Arial" w:hAnsi="Arial" w:cs="Arial"/>
          <w:sz w:val="24"/>
          <w:szCs w:val="24"/>
        </w:rPr>
        <w:t xml:space="preserve"> na stronę repozytorium były to wejścia </w:t>
      </w:r>
      <w:r w:rsidR="00EE0619" w:rsidRPr="00594BF0">
        <w:rPr>
          <w:rFonts w:ascii="Arial" w:hAnsi="Arial" w:cs="Arial"/>
          <w:sz w:val="24"/>
          <w:szCs w:val="24"/>
        </w:rPr>
        <w:t>bezpośredn</w:t>
      </w:r>
      <w:r w:rsidR="00EE0619">
        <w:rPr>
          <w:rFonts w:ascii="Arial" w:hAnsi="Arial" w:cs="Arial"/>
          <w:sz w:val="24"/>
          <w:szCs w:val="24"/>
        </w:rPr>
        <w:t>ie a</w:t>
      </w:r>
      <w:r w:rsidR="00EE0619" w:rsidRPr="00594BF0">
        <w:rPr>
          <w:rFonts w:ascii="Arial" w:hAnsi="Arial" w:cs="Arial"/>
          <w:sz w:val="24"/>
          <w:szCs w:val="24"/>
        </w:rPr>
        <w:t xml:space="preserve"> 18%</w:t>
      </w:r>
      <w:r w:rsidR="00EE0619">
        <w:rPr>
          <w:rFonts w:ascii="Arial" w:hAnsi="Arial" w:cs="Arial"/>
          <w:sz w:val="24"/>
          <w:szCs w:val="24"/>
        </w:rPr>
        <w:t xml:space="preserve"> to wejścia</w:t>
      </w:r>
      <w:r w:rsidR="00EE0619" w:rsidRPr="00594BF0">
        <w:rPr>
          <w:rFonts w:ascii="Arial" w:hAnsi="Arial" w:cs="Arial"/>
          <w:sz w:val="24"/>
          <w:szCs w:val="24"/>
        </w:rPr>
        <w:t xml:space="preserve"> z witryn odsyłających, przekierowujących zainteresowanego zasobem repozytorium użytkownika. 69% zeszłorocznych wejść to wejścia poprzez wyszukiwarkę Google</w:t>
      </w:r>
      <w:r w:rsidR="00C5222A">
        <w:rPr>
          <w:rFonts w:ascii="Arial" w:hAnsi="Arial" w:cs="Arial"/>
          <w:sz w:val="24"/>
          <w:szCs w:val="24"/>
        </w:rPr>
        <w:t xml:space="preserve"> (Wykr. 6)</w:t>
      </w:r>
      <w:r w:rsidR="00EE0619" w:rsidRPr="00594BF0">
        <w:rPr>
          <w:rStyle w:val="Odwoanieprzypisudolnego"/>
          <w:rFonts w:ascii="Arial" w:hAnsi="Arial" w:cs="Arial"/>
          <w:sz w:val="24"/>
          <w:szCs w:val="24"/>
        </w:rPr>
        <w:footnoteReference w:id="28"/>
      </w:r>
      <w:r w:rsidR="00EE0619" w:rsidRPr="00594BF0">
        <w:rPr>
          <w:rFonts w:ascii="Arial" w:hAnsi="Arial" w:cs="Arial"/>
          <w:sz w:val="24"/>
          <w:szCs w:val="24"/>
        </w:rPr>
        <w:t xml:space="preserve">. </w:t>
      </w:r>
      <w:r w:rsidR="00C5222A">
        <w:rPr>
          <w:rFonts w:ascii="Arial" w:hAnsi="Arial" w:cs="Arial"/>
          <w:sz w:val="24"/>
          <w:szCs w:val="24"/>
        </w:rPr>
        <w:t>Wolno</w:t>
      </w:r>
      <w:r w:rsidR="00EE0619">
        <w:rPr>
          <w:rFonts w:ascii="Arial" w:hAnsi="Arial" w:cs="Arial"/>
          <w:sz w:val="24"/>
          <w:szCs w:val="24"/>
        </w:rPr>
        <w:t xml:space="preserve"> założyć, że część </w:t>
      </w:r>
      <w:r w:rsidR="00C5222A">
        <w:rPr>
          <w:rFonts w:ascii="Arial" w:hAnsi="Arial" w:cs="Arial"/>
          <w:sz w:val="24"/>
          <w:szCs w:val="24"/>
        </w:rPr>
        <w:t>z tych 69%</w:t>
      </w:r>
      <w:r w:rsidR="00EE0619">
        <w:rPr>
          <w:rFonts w:ascii="Arial" w:hAnsi="Arial" w:cs="Arial"/>
          <w:sz w:val="24"/>
          <w:szCs w:val="24"/>
        </w:rPr>
        <w:t xml:space="preserve"> to osoby niezainteresowane zasobem repozytorium. Jednak nie można wykluczyć, że część z tych osób wróci do repozytorium, bo odkryje je jako rzetelne źródło pełnotekstowych materiałów odpowiadających profilowi poszukiwań użytkownika.</w:t>
      </w:r>
      <w:r w:rsidR="00EE0619" w:rsidRPr="00594BF0">
        <w:rPr>
          <w:rFonts w:ascii="Arial" w:hAnsi="Arial" w:cs="Arial"/>
          <w:sz w:val="24"/>
          <w:szCs w:val="24"/>
        </w:rPr>
        <w:t xml:space="preserve"> </w:t>
      </w:r>
    </w:p>
    <w:p w:rsidR="00EE0619" w:rsidRPr="00C5222A" w:rsidRDefault="00EE0619" w:rsidP="008C2A74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EE0619" w:rsidRDefault="00EE0619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2E25634" wp14:editId="1011B70D">
            <wp:extent cx="3695700" cy="2095500"/>
            <wp:effectExtent l="0" t="0" r="0" b="0"/>
            <wp:docPr id="7" name="Wykres 7" descr="Google - 69%, Wejście bezpośrednie - 13%, Witryny odsyłające - 18%." title="Źródła odwiedzin repozytorium AMUR (dane od stycznia 2013 do stycznia 2014)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E0619" w:rsidRPr="00594BF0" w:rsidRDefault="00EE0619" w:rsidP="008C2A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>Wykr. 6 Źródła odwiedzin repozytorium AMUR</w:t>
      </w:r>
      <w:r w:rsidRPr="00594BF0">
        <w:rPr>
          <w:rFonts w:ascii="Arial" w:hAnsi="Arial" w:cs="Arial"/>
          <w:sz w:val="24"/>
          <w:szCs w:val="24"/>
        </w:rPr>
        <w:br/>
        <w:t>(dane z okresu od stycznia 2013 do stycznia 2014)</w:t>
      </w:r>
    </w:p>
    <w:p w:rsidR="00EE0619" w:rsidRDefault="00EE0619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EE0619" w:rsidRDefault="00EE0619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2C2F5B" w:rsidRPr="00594BF0" w:rsidRDefault="00EE0619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594BF0">
        <w:rPr>
          <w:rFonts w:ascii="Arial" w:hAnsi="Arial" w:cs="Arial"/>
          <w:sz w:val="24"/>
          <w:szCs w:val="24"/>
        </w:rPr>
        <w:t xml:space="preserve"> punktu widzenia rozwoju zasobu repozytorium uczelnianego</w:t>
      </w:r>
      <w:r>
        <w:rPr>
          <w:rFonts w:ascii="Arial" w:hAnsi="Arial" w:cs="Arial"/>
          <w:sz w:val="24"/>
          <w:szCs w:val="24"/>
        </w:rPr>
        <w:t xml:space="preserve">, istnieje grupa użytkowników-pracowników naukowych, którą można określić jako konstytutywną.  </w:t>
      </w:r>
      <w:r>
        <w:rPr>
          <w:rFonts w:ascii="Arial" w:hAnsi="Arial" w:cs="Arial"/>
          <w:sz w:val="24"/>
          <w:szCs w:val="24"/>
        </w:rPr>
        <w:lastRenderedPageBreak/>
        <w:t>S</w:t>
      </w:r>
      <w:r w:rsidR="00562159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to pracownicy naukowi oraz doktoranci, którzy sami deponują własne prace naukowe.</w:t>
      </w:r>
      <w:r w:rsidR="00562159">
        <w:rPr>
          <w:rFonts w:ascii="Arial" w:hAnsi="Arial" w:cs="Arial"/>
          <w:sz w:val="24"/>
          <w:szCs w:val="24"/>
        </w:rPr>
        <w:t xml:space="preserve"> </w:t>
      </w:r>
      <w:r w:rsidR="002C2F5B" w:rsidRPr="00594BF0">
        <w:rPr>
          <w:rFonts w:ascii="Arial" w:hAnsi="Arial" w:cs="Arial"/>
          <w:sz w:val="24"/>
          <w:szCs w:val="24"/>
        </w:rPr>
        <w:t>Osoby te, aby móc korzystać z modułu deponowania muszą  zarejestrować się w archiwum.  Redakcja repozytorium AM</w:t>
      </w:r>
      <w:r w:rsidR="002B40CD" w:rsidRPr="00594BF0">
        <w:rPr>
          <w:rFonts w:ascii="Arial" w:hAnsi="Arial" w:cs="Arial"/>
          <w:sz w:val="24"/>
          <w:szCs w:val="24"/>
        </w:rPr>
        <w:t>UR nadała dotychczas autoryzację</w:t>
      </w:r>
      <w:r w:rsidR="002C2F5B" w:rsidRPr="00594BF0">
        <w:rPr>
          <w:rFonts w:ascii="Arial" w:hAnsi="Arial" w:cs="Arial"/>
          <w:sz w:val="24"/>
          <w:szCs w:val="24"/>
        </w:rPr>
        <w:t xml:space="preserve"> do deponowania prac 1346 osobom ze społeczności naukowej UAM. Każda z tych osób posiada własne konto, z poziomu którego może deponować </w:t>
      </w:r>
      <w:r w:rsidR="00562159">
        <w:rPr>
          <w:rFonts w:ascii="Arial" w:hAnsi="Arial" w:cs="Arial"/>
          <w:sz w:val="24"/>
          <w:szCs w:val="24"/>
        </w:rPr>
        <w:t>dokumenty</w:t>
      </w:r>
      <w:r w:rsidR="002C2F5B" w:rsidRPr="00594BF0">
        <w:rPr>
          <w:rFonts w:ascii="Arial" w:hAnsi="Arial" w:cs="Arial"/>
          <w:sz w:val="24"/>
          <w:szCs w:val="24"/>
        </w:rPr>
        <w:t xml:space="preserve"> w kolekcjach własnego wydziału.</w:t>
      </w:r>
      <w:r w:rsidR="002B40CD" w:rsidRPr="00594BF0">
        <w:rPr>
          <w:rFonts w:ascii="Arial" w:hAnsi="Arial" w:cs="Arial"/>
          <w:sz w:val="24"/>
          <w:szCs w:val="24"/>
        </w:rPr>
        <w:t xml:space="preserve"> UAM liczy </w:t>
      </w:r>
      <w:r w:rsidR="00562159">
        <w:rPr>
          <w:rFonts w:ascii="Arial" w:hAnsi="Arial" w:cs="Arial"/>
          <w:sz w:val="24"/>
          <w:szCs w:val="24"/>
        </w:rPr>
        <w:t xml:space="preserve">blisko </w:t>
      </w:r>
      <w:r w:rsidR="002B40CD" w:rsidRPr="00594BF0">
        <w:rPr>
          <w:rFonts w:ascii="Arial" w:hAnsi="Arial" w:cs="Arial"/>
          <w:sz w:val="24"/>
          <w:szCs w:val="24"/>
        </w:rPr>
        <w:t xml:space="preserve">3000 pracowników naukowych, więc </w:t>
      </w:r>
      <w:r w:rsidR="008108E4" w:rsidRPr="00594BF0">
        <w:rPr>
          <w:rFonts w:ascii="Arial" w:hAnsi="Arial" w:cs="Arial"/>
          <w:sz w:val="24"/>
          <w:szCs w:val="24"/>
        </w:rPr>
        <w:t>ponad połowa pracowników uczelni nie ma jeszcze własnych kont w repozytorium AMUR</w:t>
      </w:r>
      <w:r w:rsidR="002B40CD" w:rsidRPr="00594BF0">
        <w:rPr>
          <w:rFonts w:ascii="Arial" w:hAnsi="Arial" w:cs="Arial"/>
          <w:sz w:val="24"/>
          <w:szCs w:val="24"/>
        </w:rPr>
        <w:t>.</w:t>
      </w:r>
      <w:r w:rsidR="008108E4" w:rsidRPr="00594BF0">
        <w:rPr>
          <w:rFonts w:ascii="Arial" w:hAnsi="Arial" w:cs="Arial"/>
          <w:sz w:val="24"/>
          <w:szCs w:val="24"/>
        </w:rPr>
        <w:t xml:space="preserve"> </w:t>
      </w:r>
    </w:p>
    <w:p w:rsidR="00D377DC" w:rsidRPr="00594BF0" w:rsidRDefault="00AC69DF" w:rsidP="008C2A7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 zeszłorocznych danych dotyczących lokalizacji u</w:t>
      </w:r>
      <w:r w:rsidR="00594BF0" w:rsidRPr="00594BF0">
        <w:rPr>
          <w:rFonts w:ascii="Arial" w:hAnsi="Arial" w:cs="Arial"/>
          <w:sz w:val="24"/>
          <w:szCs w:val="24"/>
        </w:rPr>
        <w:t>żytkowników</w:t>
      </w:r>
      <w:r>
        <w:rPr>
          <w:rFonts w:ascii="Arial" w:hAnsi="Arial" w:cs="Arial"/>
          <w:sz w:val="24"/>
          <w:szCs w:val="24"/>
        </w:rPr>
        <w:t xml:space="preserve"> repozytorium AMUR pozwala stwierdzić, że</w:t>
      </w:r>
      <w:r w:rsidR="00600B4D" w:rsidRPr="00594BF0">
        <w:rPr>
          <w:rFonts w:ascii="Arial" w:hAnsi="Arial" w:cs="Arial"/>
          <w:sz w:val="24"/>
          <w:szCs w:val="24"/>
        </w:rPr>
        <w:t xml:space="preserve"> 49% odwiedzających </w:t>
      </w:r>
      <w:r w:rsidR="00594BF0" w:rsidRPr="00594BF0">
        <w:rPr>
          <w:rFonts w:ascii="Arial" w:hAnsi="Arial" w:cs="Arial"/>
          <w:sz w:val="24"/>
          <w:szCs w:val="24"/>
        </w:rPr>
        <w:t>to użytkownicy</w:t>
      </w:r>
      <w:r w:rsidR="00600B4D" w:rsidRPr="00594BF0">
        <w:rPr>
          <w:rFonts w:ascii="Arial" w:hAnsi="Arial" w:cs="Arial"/>
          <w:sz w:val="24"/>
          <w:szCs w:val="24"/>
        </w:rPr>
        <w:t xml:space="preserve"> z terenu Polski, </w:t>
      </w:r>
      <w:r>
        <w:rPr>
          <w:rFonts w:ascii="Arial" w:hAnsi="Arial" w:cs="Arial"/>
          <w:sz w:val="24"/>
          <w:szCs w:val="24"/>
        </w:rPr>
        <w:t xml:space="preserve">natomiast aż </w:t>
      </w:r>
      <w:r w:rsidR="00600B4D" w:rsidRPr="00594BF0">
        <w:rPr>
          <w:rFonts w:ascii="Arial" w:hAnsi="Arial" w:cs="Arial"/>
          <w:sz w:val="24"/>
          <w:szCs w:val="24"/>
        </w:rPr>
        <w:t>38%</w:t>
      </w:r>
      <w:r>
        <w:rPr>
          <w:rFonts w:ascii="Arial" w:hAnsi="Arial" w:cs="Arial"/>
          <w:sz w:val="24"/>
          <w:szCs w:val="24"/>
        </w:rPr>
        <w:t xml:space="preserve"> osób odwiedzających pochodziło z teren</w:t>
      </w:r>
      <w:r w:rsidR="00091B14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Stanów Zjednoczonych, a </w:t>
      </w:r>
      <w:r w:rsidR="00600B4D" w:rsidRPr="00594BF0">
        <w:rPr>
          <w:rFonts w:ascii="Arial" w:hAnsi="Arial" w:cs="Arial"/>
          <w:sz w:val="24"/>
          <w:szCs w:val="24"/>
        </w:rPr>
        <w:t xml:space="preserve">13% </w:t>
      </w:r>
      <w:r>
        <w:rPr>
          <w:rFonts w:ascii="Arial" w:hAnsi="Arial" w:cs="Arial"/>
          <w:sz w:val="24"/>
          <w:szCs w:val="24"/>
        </w:rPr>
        <w:t>to przedstawiciele reszty świata, w ty</w:t>
      </w:r>
      <w:r w:rsidR="009B4E9C">
        <w:rPr>
          <w:rFonts w:ascii="Arial" w:hAnsi="Arial" w:cs="Arial"/>
          <w:sz w:val="24"/>
          <w:szCs w:val="24"/>
        </w:rPr>
        <w:t>m krajów Unii Europejskiej (Wykr. 7)</w:t>
      </w:r>
      <w:r w:rsidR="00C5222A">
        <w:rPr>
          <w:rStyle w:val="Odwoanieprzypisudolnego"/>
          <w:rFonts w:ascii="Arial" w:hAnsi="Arial" w:cs="Arial"/>
          <w:sz w:val="24"/>
          <w:szCs w:val="24"/>
        </w:rPr>
        <w:footnoteReference w:id="29"/>
      </w:r>
      <w:r w:rsidR="00600B4D" w:rsidRPr="00594BF0">
        <w:rPr>
          <w:rFonts w:ascii="Arial" w:hAnsi="Arial" w:cs="Arial"/>
          <w:sz w:val="24"/>
          <w:szCs w:val="24"/>
        </w:rPr>
        <w:t>.</w:t>
      </w:r>
    </w:p>
    <w:p w:rsidR="00D35E43" w:rsidRPr="00594BF0" w:rsidRDefault="00D35E43" w:rsidP="008C2A7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F0177" w:rsidRPr="00594BF0" w:rsidRDefault="008F0177" w:rsidP="008C2A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64F434D1" wp14:editId="079B2B91">
            <wp:extent cx="4391025" cy="2247900"/>
            <wp:effectExtent l="0" t="0" r="9525" b="0"/>
            <wp:docPr id="2" name="Wykres 2" descr="Polska - 13%, USA - 38%, Inne kraje - 13%.&#10;" title="Odbiorcy repozytorium AMUR - lokalizacj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F0177" w:rsidRPr="00594BF0" w:rsidRDefault="009200DC" w:rsidP="008C2A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 xml:space="preserve">Wykr. 7 </w:t>
      </w:r>
      <w:r w:rsidR="008F0177" w:rsidRPr="00594BF0">
        <w:rPr>
          <w:rFonts w:ascii="Arial" w:hAnsi="Arial" w:cs="Arial"/>
          <w:sz w:val="24"/>
          <w:szCs w:val="24"/>
        </w:rPr>
        <w:t>Odbiorcy repozytorium AMUR - lokalizacja</w:t>
      </w:r>
      <w:r w:rsidR="008F0177" w:rsidRPr="00594BF0">
        <w:rPr>
          <w:rFonts w:ascii="Arial" w:hAnsi="Arial" w:cs="Arial"/>
          <w:sz w:val="24"/>
          <w:szCs w:val="24"/>
        </w:rPr>
        <w:br/>
        <w:t>(dane: styczeń 2013 - styczeń 2014)</w:t>
      </w:r>
    </w:p>
    <w:p w:rsidR="007C5C59" w:rsidRDefault="007C5C59" w:rsidP="008C2A74">
      <w:pPr>
        <w:tabs>
          <w:tab w:val="num" w:pos="72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92485" w:rsidRPr="00AF4DBE" w:rsidRDefault="00600B4D" w:rsidP="008C2A74">
      <w:pPr>
        <w:pStyle w:val="Nagwek2"/>
        <w:rPr>
          <w:rFonts w:ascii="Arial" w:hAnsi="Arial" w:cs="Arial"/>
          <w:sz w:val="24"/>
          <w:szCs w:val="24"/>
        </w:rPr>
      </w:pPr>
      <w:r w:rsidRPr="00AF4DBE">
        <w:rPr>
          <w:rFonts w:ascii="Arial" w:hAnsi="Arial" w:cs="Arial"/>
          <w:sz w:val="24"/>
          <w:szCs w:val="24"/>
        </w:rPr>
        <w:t>Zakończenie</w:t>
      </w:r>
    </w:p>
    <w:p w:rsidR="00C34F41" w:rsidRDefault="00D35E43" w:rsidP="008C2A74">
      <w:pPr>
        <w:tabs>
          <w:tab w:val="num" w:pos="72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94BF0">
        <w:rPr>
          <w:rFonts w:ascii="Arial" w:hAnsi="Arial" w:cs="Arial"/>
          <w:sz w:val="24"/>
          <w:szCs w:val="24"/>
        </w:rPr>
        <w:tab/>
      </w:r>
      <w:r w:rsidR="00191D01" w:rsidRPr="00594BF0">
        <w:rPr>
          <w:rFonts w:ascii="Arial" w:hAnsi="Arial" w:cs="Arial"/>
          <w:sz w:val="24"/>
          <w:szCs w:val="24"/>
        </w:rPr>
        <w:t xml:space="preserve">Sprawnie działające repozytorium może </w:t>
      </w:r>
      <w:r w:rsidR="008A10E3">
        <w:rPr>
          <w:rFonts w:ascii="Arial" w:hAnsi="Arial" w:cs="Arial"/>
          <w:sz w:val="24"/>
          <w:szCs w:val="24"/>
        </w:rPr>
        <w:t>stać się</w:t>
      </w:r>
      <w:r w:rsidR="00191D01" w:rsidRPr="00594BF0">
        <w:rPr>
          <w:rFonts w:ascii="Arial" w:hAnsi="Arial" w:cs="Arial"/>
          <w:sz w:val="24"/>
          <w:szCs w:val="24"/>
        </w:rPr>
        <w:t xml:space="preserve"> </w:t>
      </w:r>
      <w:r w:rsidR="000153D7" w:rsidRPr="00594BF0">
        <w:rPr>
          <w:rFonts w:ascii="Arial" w:hAnsi="Arial" w:cs="Arial"/>
          <w:sz w:val="24"/>
          <w:szCs w:val="24"/>
        </w:rPr>
        <w:t>wizytówką</w:t>
      </w:r>
      <w:r w:rsidR="00191D01" w:rsidRPr="00594BF0">
        <w:rPr>
          <w:rFonts w:ascii="Arial" w:hAnsi="Arial" w:cs="Arial"/>
          <w:sz w:val="24"/>
          <w:szCs w:val="24"/>
        </w:rPr>
        <w:t xml:space="preserve"> uczelni</w:t>
      </w:r>
      <w:r w:rsidR="008A10E3">
        <w:rPr>
          <w:rFonts w:ascii="Arial" w:hAnsi="Arial" w:cs="Arial"/>
          <w:sz w:val="24"/>
          <w:szCs w:val="24"/>
        </w:rPr>
        <w:t xml:space="preserve">. Należy pamiętać, że jest </w:t>
      </w:r>
      <w:r w:rsidR="00810E40">
        <w:rPr>
          <w:rFonts w:ascii="Arial" w:hAnsi="Arial" w:cs="Arial"/>
          <w:sz w:val="24"/>
          <w:szCs w:val="24"/>
        </w:rPr>
        <w:t xml:space="preserve">to </w:t>
      </w:r>
      <w:r w:rsidR="008A10E3">
        <w:rPr>
          <w:rFonts w:ascii="Arial" w:hAnsi="Arial" w:cs="Arial"/>
          <w:sz w:val="24"/>
          <w:szCs w:val="24"/>
        </w:rPr>
        <w:t>przedsięwzięcie oparte na współpracy bibliotekarzy i naukowców</w:t>
      </w:r>
      <w:r w:rsidR="00810E40">
        <w:rPr>
          <w:rFonts w:ascii="Arial" w:hAnsi="Arial" w:cs="Arial"/>
          <w:sz w:val="24"/>
          <w:szCs w:val="24"/>
        </w:rPr>
        <w:t xml:space="preserve">. Niezmiernie istotne jest osiągnięcie pewnej synergii działań obu tych grup. </w:t>
      </w:r>
      <w:r w:rsidR="006823F3">
        <w:rPr>
          <w:rFonts w:ascii="Arial" w:hAnsi="Arial" w:cs="Arial"/>
          <w:sz w:val="24"/>
          <w:szCs w:val="24"/>
        </w:rPr>
        <w:t xml:space="preserve">Do zadań bibliotekarzy należy ciągłe podnoszenie jakości pracy w repozytorium poprzez stosowanie nowych rozwiązań. </w:t>
      </w:r>
      <w:r w:rsidR="00C5222A">
        <w:rPr>
          <w:rFonts w:ascii="Arial" w:hAnsi="Arial" w:cs="Arial"/>
          <w:sz w:val="24"/>
          <w:szCs w:val="24"/>
        </w:rPr>
        <w:t>Bibliotekarze muszą</w:t>
      </w:r>
      <w:r w:rsidR="006823F3" w:rsidRPr="00594BF0">
        <w:rPr>
          <w:rFonts w:ascii="Arial" w:hAnsi="Arial" w:cs="Arial"/>
          <w:sz w:val="24"/>
          <w:szCs w:val="24"/>
        </w:rPr>
        <w:t xml:space="preserve"> mieć na uwadze, że </w:t>
      </w:r>
      <w:r w:rsidR="006823F3" w:rsidRPr="00594BF0">
        <w:rPr>
          <w:rFonts w:ascii="Arial" w:hAnsi="Arial" w:cs="Arial"/>
          <w:sz w:val="24"/>
          <w:szCs w:val="24"/>
        </w:rPr>
        <w:lastRenderedPageBreak/>
        <w:t xml:space="preserve">rozwój otwartej nauki implikuje powstawanie nowych praktyk, narzędzi, standardów, z którymi twórcy archiwów </w:t>
      </w:r>
      <w:r w:rsidR="00227CA3">
        <w:rPr>
          <w:rFonts w:ascii="Arial" w:hAnsi="Arial" w:cs="Arial"/>
          <w:sz w:val="24"/>
          <w:szCs w:val="24"/>
        </w:rPr>
        <w:t>maj</w:t>
      </w:r>
      <w:r w:rsidR="006823F3" w:rsidRPr="00594BF0">
        <w:rPr>
          <w:rFonts w:ascii="Arial" w:hAnsi="Arial" w:cs="Arial"/>
          <w:sz w:val="24"/>
          <w:szCs w:val="24"/>
        </w:rPr>
        <w:t>ą</w:t>
      </w:r>
      <w:r w:rsidR="00227CA3">
        <w:rPr>
          <w:rFonts w:ascii="Arial" w:hAnsi="Arial" w:cs="Arial"/>
          <w:sz w:val="24"/>
          <w:szCs w:val="24"/>
        </w:rPr>
        <w:t xml:space="preserve"> obowiązek</w:t>
      </w:r>
      <w:r w:rsidR="006823F3" w:rsidRPr="00594BF0">
        <w:rPr>
          <w:rFonts w:ascii="Arial" w:hAnsi="Arial" w:cs="Arial"/>
          <w:sz w:val="24"/>
          <w:szCs w:val="24"/>
        </w:rPr>
        <w:t xml:space="preserve"> się zapoznawać. Ich zadaniem jest baczne przyglądanie się nowym trendom, śledzenie statystyk użytkowania, implementowanie nowych rozwiązań w celu dostosowania repozytoriów do coraz to nowych wymogów otwartej nauki.</w:t>
      </w:r>
      <w:r w:rsidR="006823F3">
        <w:rPr>
          <w:rFonts w:ascii="Arial" w:hAnsi="Arial" w:cs="Arial"/>
          <w:sz w:val="24"/>
          <w:szCs w:val="24"/>
        </w:rPr>
        <w:t xml:space="preserve"> Warto </w:t>
      </w:r>
      <w:r w:rsidR="00227CA3">
        <w:rPr>
          <w:rFonts w:ascii="Arial" w:hAnsi="Arial" w:cs="Arial"/>
          <w:sz w:val="24"/>
          <w:szCs w:val="24"/>
        </w:rPr>
        <w:t>obserwowa</w:t>
      </w:r>
      <w:r w:rsidR="006823F3">
        <w:rPr>
          <w:rFonts w:ascii="Arial" w:hAnsi="Arial" w:cs="Arial"/>
          <w:sz w:val="24"/>
          <w:szCs w:val="24"/>
        </w:rPr>
        <w:t>ć stronę Konfederacji Otwartych Repozytoriów (Confederation of Open Access Repositories)</w:t>
      </w:r>
      <w:r w:rsidR="006823F3">
        <w:rPr>
          <w:rStyle w:val="Odwoanieprzypisudolnego"/>
          <w:rFonts w:ascii="Arial" w:hAnsi="Arial" w:cs="Arial"/>
          <w:sz w:val="24"/>
          <w:szCs w:val="24"/>
        </w:rPr>
        <w:footnoteReference w:id="30"/>
      </w:r>
      <w:r w:rsidR="008A10E3">
        <w:rPr>
          <w:rFonts w:ascii="Arial" w:hAnsi="Arial" w:cs="Arial"/>
          <w:sz w:val="24"/>
          <w:szCs w:val="24"/>
        </w:rPr>
        <w:t>,</w:t>
      </w:r>
      <w:r w:rsidR="006823F3">
        <w:rPr>
          <w:rFonts w:ascii="Arial" w:hAnsi="Arial" w:cs="Arial"/>
          <w:sz w:val="24"/>
          <w:szCs w:val="24"/>
        </w:rPr>
        <w:t xml:space="preserve"> na</w:t>
      </w:r>
      <w:r w:rsidR="008A10E3">
        <w:rPr>
          <w:rFonts w:ascii="Arial" w:hAnsi="Arial" w:cs="Arial"/>
          <w:sz w:val="24"/>
          <w:szCs w:val="24"/>
        </w:rPr>
        <w:t xml:space="preserve"> któr</w:t>
      </w:r>
      <w:r w:rsidR="006823F3">
        <w:rPr>
          <w:rFonts w:ascii="Arial" w:hAnsi="Arial" w:cs="Arial"/>
          <w:sz w:val="24"/>
          <w:szCs w:val="24"/>
        </w:rPr>
        <w:t>ej redaktor repozytorium znajdzie wiele cennych informacji. Istotne jest też przyglądanie się ustawodawstwu, bo zmian w prawie, zarówno autorskim jak i dotyczącym szkolnictwa wyższego jest sporo.</w:t>
      </w:r>
      <w:r w:rsidR="00C5222A">
        <w:rPr>
          <w:rFonts w:ascii="Arial" w:hAnsi="Arial" w:cs="Arial"/>
          <w:sz w:val="24"/>
          <w:szCs w:val="24"/>
        </w:rPr>
        <w:t xml:space="preserve"> Wreszcie to bibliotekarze muszą</w:t>
      </w:r>
      <w:r w:rsidR="006823F3">
        <w:rPr>
          <w:rFonts w:ascii="Arial" w:hAnsi="Arial" w:cs="Arial"/>
          <w:sz w:val="24"/>
          <w:szCs w:val="24"/>
        </w:rPr>
        <w:t xml:space="preserve"> dostosować repozytorium do wymogów unijnych programów (np. Horyzont 2020), nakładających na naukowców obowiązek deponowania w repozytoriach wszystkich prac, które powstaną z</w:t>
      </w:r>
      <w:r w:rsidR="00227CA3">
        <w:rPr>
          <w:rFonts w:ascii="Arial" w:hAnsi="Arial" w:cs="Arial"/>
          <w:sz w:val="24"/>
          <w:szCs w:val="24"/>
        </w:rPr>
        <w:t>e</w:t>
      </w:r>
      <w:r w:rsidR="006823F3">
        <w:rPr>
          <w:rFonts w:ascii="Arial" w:hAnsi="Arial" w:cs="Arial"/>
          <w:sz w:val="24"/>
          <w:szCs w:val="24"/>
        </w:rPr>
        <w:t xml:space="preserve"> środk</w:t>
      </w:r>
      <w:r w:rsidR="00227CA3">
        <w:rPr>
          <w:rFonts w:ascii="Arial" w:hAnsi="Arial" w:cs="Arial"/>
          <w:sz w:val="24"/>
          <w:szCs w:val="24"/>
        </w:rPr>
        <w:t>ów</w:t>
      </w:r>
      <w:r w:rsidR="006823F3">
        <w:rPr>
          <w:rFonts w:ascii="Arial" w:hAnsi="Arial" w:cs="Arial"/>
          <w:sz w:val="24"/>
          <w:szCs w:val="24"/>
        </w:rPr>
        <w:t xml:space="preserve"> unijn</w:t>
      </w:r>
      <w:r w:rsidR="00227CA3">
        <w:rPr>
          <w:rFonts w:ascii="Arial" w:hAnsi="Arial" w:cs="Arial"/>
          <w:sz w:val="24"/>
          <w:szCs w:val="24"/>
        </w:rPr>
        <w:t>ych</w:t>
      </w:r>
      <w:r w:rsidR="006823F3">
        <w:rPr>
          <w:rFonts w:ascii="Arial" w:hAnsi="Arial" w:cs="Arial"/>
          <w:sz w:val="24"/>
          <w:szCs w:val="24"/>
        </w:rPr>
        <w:t xml:space="preserve">. </w:t>
      </w:r>
      <w:r w:rsidR="008A10E3">
        <w:rPr>
          <w:rFonts w:ascii="Arial" w:hAnsi="Arial" w:cs="Arial"/>
          <w:sz w:val="24"/>
          <w:szCs w:val="24"/>
        </w:rPr>
        <w:t xml:space="preserve"> </w:t>
      </w:r>
      <w:r w:rsidR="00227CA3">
        <w:rPr>
          <w:rFonts w:ascii="Arial" w:hAnsi="Arial" w:cs="Arial"/>
          <w:sz w:val="24"/>
          <w:szCs w:val="24"/>
        </w:rPr>
        <w:t>Zaś z</w:t>
      </w:r>
      <w:r w:rsidR="006823F3">
        <w:rPr>
          <w:rFonts w:ascii="Arial" w:hAnsi="Arial" w:cs="Arial"/>
          <w:sz w:val="24"/>
          <w:szCs w:val="24"/>
        </w:rPr>
        <w:t>adaniem naukowca jest aktywne budowanie zasobu repozytorium</w:t>
      </w:r>
      <w:r w:rsidR="00C34F41">
        <w:rPr>
          <w:rFonts w:ascii="Arial" w:hAnsi="Arial" w:cs="Arial"/>
          <w:sz w:val="24"/>
          <w:szCs w:val="24"/>
        </w:rPr>
        <w:t xml:space="preserve"> poprzez deponowanie własnych prac. Coraz większa liczba pracowników naukowych jest przekonana, że taka aktywność może przynieść wymierne korzyści</w:t>
      </w:r>
      <w:r w:rsidR="00227CA3">
        <w:rPr>
          <w:rFonts w:ascii="Arial" w:hAnsi="Arial" w:cs="Arial"/>
          <w:sz w:val="24"/>
          <w:szCs w:val="24"/>
        </w:rPr>
        <w:t xml:space="preserve"> zarówno </w:t>
      </w:r>
      <w:r w:rsidR="00C5222A">
        <w:rPr>
          <w:rFonts w:ascii="Arial" w:hAnsi="Arial" w:cs="Arial"/>
          <w:sz w:val="24"/>
          <w:szCs w:val="24"/>
        </w:rPr>
        <w:t>uczonemu</w:t>
      </w:r>
      <w:r w:rsidR="00227CA3">
        <w:rPr>
          <w:rFonts w:ascii="Arial" w:hAnsi="Arial" w:cs="Arial"/>
          <w:sz w:val="24"/>
          <w:szCs w:val="24"/>
        </w:rPr>
        <w:t xml:space="preserve"> jak i</w:t>
      </w:r>
      <w:r w:rsidR="00C5222A">
        <w:rPr>
          <w:rFonts w:ascii="Arial" w:hAnsi="Arial" w:cs="Arial"/>
          <w:sz w:val="24"/>
          <w:szCs w:val="24"/>
        </w:rPr>
        <w:t xml:space="preserve"> reprezentowanej przez niego instytucji</w:t>
      </w:r>
      <w:r w:rsidR="00C34F41">
        <w:rPr>
          <w:rFonts w:ascii="Arial" w:hAnsi="Arial" w:cs="Arial"/>
          <w:sz w:val="24"/>
          <w:szCs w:val="24"/>
        </w:rPr>
        <w:t xml:space="preserve">. </w:t>
      </w:r>
    </w:p>
    <w:p w:rsidR="00C34F41" w:rsidRDefault="00C34F41" w:rsidP="008C2A74">
      <w:pPr>
        <w:tabs>
          <w:tab w:val="num" w:pos="72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594BF0" w:rsidRPr="00AF4DBE" w:rsidRDefault="00594BF0" w:rsidP="008C2A74">
      <w:pPr>
        <w:pStyle w:val="Nagwek2"/>
        <w:rPr>
          <w:rFonts w:ascii="Arial" w:hAnsi="Arial" w:cs="Arial"/>
          <w:b w:val="0"/>
          <w:sz w:val="24"/>
          <w:szCs w:val="24"/>
        </w:rPr>
      </w:pPr>
      <w:r w:rsidRPr="00AF4DBE">
        <w:rPr>
          <w:rFonts w:ascii="Arial" w:hAnsi="Arial" w:cs="Arial"/>
          <w:b w:val="0"/>
          <w:sz w:val="24"/>
          <w:szCs w:val="24"/>
        </w:rPr>
        <w:t>Bibliografia</w:t>
      </w:r>
      <w:r w:rsidR="000C45A0" w:rsidRPr="00AF4DBE">
        <w:rPr>
          <w:rFonts w:ascii="Arial" w:hAnsi="Arial" w:cs="Arial"/>
          <w:b w:val="0"/>
          <w:sz w:val="24"/>
          <w:szCs w:val="24"/>
        </w:rPr>
        <w:t>:</w:t>
      </w:r>
    </w:p>
    <w:p w:rsidR="000C45A0" w:rsidRDefault="000C45A0" w:rsidP="008C2A74">
      <w:pPr>
        <w:pStyle w:val="Tekstprzypisudolnego"/>
        <w:numPr>
          <w:ilvl w:val="0"/>
          <w:numId w:val="1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34F41">
        <w:rPr>
          <w:rFonts w:ascii="Arial" w:hAnsi="Arial" w:cs="Arial"/>
          <w:sz w:val="24"/>
          <w:szCs w:val="24"/>
        </w:rPr>
        <w:t>Brachfogel</w:t>
      </w:r>
      <w:r w:rsidR="00DA3B5E">
        <w:rPr>
          <w:rFonts w:ascii="Arial" w:hAnsi="Arial" w:cs="Arial"/>
          <w:sz w:val="24"/>
          <w:szCs w:val="24"/>
        </w:rPr>
        <w:t>,</w:t>
      </w:r>
      <w:r w:rsidRPr="00C34F41">
        <w:rPr>
          <w:rFonts w:ascii="Arial" w:hAnsi="Arial" w:cs="Arial"/>
          <w:sz w:val="24"/>
          <w:szCs w:val="24"/>
        </w:rPr>
        <w:t xml:space="preserve"> A. Terminy metadanych DCMI - nowe zalecenie dla metadanych Dublin Core. Zagadnienia Informacji Naukowej, nr 1(95)</w:t>
      </w:r>
      <w:r w:rsidR="008731CF">
        <w:rPr>
          <w:rFonts w:ascii="Arial" w:hAnsi="Arial" w:cs="Arial"/>
          <w:sz w:val="24"/>
          <w:szCs w:val="24"/>
        </w:rPr>
        <w:t xml:space="preserve">, </w:t>
      </w:r>
      <w:r w:rsidR="008731CF" w:rsidRPr="00C34F41">
        <w:rPr>
          <w:rFonts w:ascii="Arial" w:hAnsi="Arial" w:cs="Arial"/>
          <w:sz w:val="24"/>
          <w:szCs w:val="24"/>
        </w:rPr>
        <w:t>2010</w:t>
      </w:r>
      <w:r w:rsidRPr="00C34F41">
        <w:rPr>
          <w:rFonts w:ascii="Arial" w:hAnsi="Arial" w:cs="Arial"/>
          <w:sz w:val="24"/>
          <w:szCs w:val="24"/>
        </w:rPr>
        <w:t>, s. 57-64</w:t>
      </w:r>
      <w:r w:rsidR="005C18A5">
        <w:rPr>
          <w:rFonts w:ascii="Arial" w:hAnsi="Arial" w:cs="Arial"/>
          <w:sz w:val="24"/>
          <w:szCs w:val="24"/>
        </w:rPr>
        <w:t>.</w:t>
      </w:r>
    </w:p>
    <w:p w:rsidR="009F2B9A" w:rsidRPr="009F2B9A" w:rsidRDefault="009F2B9A" w:rsidP="008C2A74">
      <w:pPr>
        <w:pStyle w:val="Tekstprzypisudolnego"/>
        <w:numPr>
          <w:ilvl w:val="0"/>
          <w:numId w:val="1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F2B9A">
        <w:rPr>
          <w:rFonts w:ascii="Arial" w:hAnsi="Arial" w:cs="Arial"/>
          <w:sz w:val="24"/>
          <w:szCs w:val="24"/>
        </w:rPr>
        <w:t>Karwasińska, E. Polskie repozytoria otwarte. Biuletyn E</w:t>
      </w:r>
      <w:r w:rsidR="008731CF">
        <w:rPr>
          <w:rFonts w:ascii="Arial" w:hAnsi="Arial" w:cs="Arial"/>
          <w:sz w:val="24"/>
          <w:szCs w:val="24"/>
        </w:rPr>
        <w:t>BIB, nr 8 (135),</w:t>
      </w:r>
      <w:r w:rsidRPr="009F2B9A">
        <w:rPr>
          <w:rFonts w:ascii="Arial" w:hAnsi="Arial" w:cs="Arial"/>
          <w:sz w:val="24"/>
          <w:szCs w:val="24"/>
        </w:rPr>
        <w:t xml:space="preserve"> 2012. </w:t>
      </w:r>
    </w:p>
    <w:p w:rsidR="008C2A74" w:rsidRDefault="000C45A0" w:rsidP="008C2A74">
      <w:pPr>
        <w:pStyle w:val="Tekstprzypisudolnego"/>
        <w:numPr>
          <w:ilvl w:val="0"/>
          <w:numId w:val="18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C34F41">
        <w:rPr>
          <w:rFonts w:ascii="Arial" w:hAnsi="Arial" w:cs="Arial"/>
          <w:sz w:val="24"/>
          <w:szCs w:val="24"/>
          <w:lang w:val="en-US"/>
        </w:rPr>
        <w:t>Lynch,</w:t>
      </w:r>
      <w:r w:rsidR="00DA3B5E">
        <w:rPr>
          <w:rFonts w:ascii="Arial" w:hAnsi="Arial" w:cs="Arial"/>
          <w:sz w:val="24"/>
          <w:szCs w:val="24"/>
          <w:lang w:val="en-US"/>
        </w:rPr>
        <w:t xml:space="preserve"> C.A.</w:t>
      </w:r>
      <w:r w:rsidRPr="00C34F41">
        <w:rPr>
          <w:rFonts w:ascii="Arial" w:hAnsi="Arial" w:cs="Arial"/>
          <w:sz w:val="24"/>
          <w:szCs w:val="24"/>
          <w:lang w:val="en-US"/>
        </w:rPr>
        <w:t xml:space="preserve"> Institutional Repositories: Essential Infrastructure for Scholarship in the Digital Age, ARL: A Bimonthly Report, nr 226</w:t>
      </w:r>
      <w:r w:rsidR="008731CF">
        <w:rPr>
          <w:rFonts w:ascii="Arial" w:hAnsi="Arial" w:cs="Arial"/>
          <w:sz w:val="24"/>
          <w:szCs w:val="24"/>
          <w:lang w:val="en-US"/>
        </w:rPr>
        <w:t>, 2003</w:t>
      </w:r>
      <w:r w:rsidRPr="00C34F41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0C45A0" w:rsidRPr="008C2A74" w:rsidRDefault="000C45A0" w:rsidP="008C2A74">
      <w:pPr>
        <w:pStyle w:val="Tekstprzypisudolnego"/>
        <w:numPr>
          <w:ilvl w:val="0"/>
          <w:numId w:val="18"/>
        </w:numPr>
        <w:spacing w:line="36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8C2A74">
        <w:rPr>
          <w:rFonts w:ascii="Arial" w:hAnsi="Arial" w:cs="Arial"/>
          <w:sz w:val="24"/>
          <w:szCs w:val="24"/>
        </w:rPr>
        <w:t>Mazurek</w:t>
      </w:r>
      <w:r w:rsidR="00DA3B5E" w:rsidRPr="008C2A74">
        <w:rPr>
          <w:rFonts w:ascii="Arial" w:hAnsi="Arial" w:cs="Arial"/>
          <w:sz w:val="24"/>
          <w:szCs w:val="24"/>
        </w:rPr>
        <w:t>, J</w:t>
      </w:r>
      <w:r w:rsidRPr="008C2A74">
        <w:rPr>
          <w:rFonts w:ascii="Arial" w:hAnsi="Arial" w:cs="Arial"/>
          <w:sz w:val="24"/>
          <w:szCs w:val="24"/>
        </w:rPr>
        <w:t>. Drogi czytelniku, jak korzystasz z biblioteki cyfrowej? Próba odpowiedzi. Biuletyn E</w:t>
      </w:r>
      <w:r w:rsidR="008731CF" w:rsidRPr="008C2A74">
        <w:rPr>
          <w:rFonts w:ascii="Arial" w:hAnsi="Arial" w:cs="Arial"/>
          <w:sz w:val="24"/>
          <w:szCs w:val="24"/>
        </w:rPr>
        <w:t>BIB</w:t>
      </w:r>
      <w:r w:rsidR="00DA3B5E" w:rsidRPr="008C2A74">
        <w:rPr>
          <w:rFonts w:ascii="Arial" w:hAnsi="Arial" w:cs="Arial"/>
          <w:sz w:val="24"/>
          <w:szCs w:val="24"/>
        </w:rPr>
        <w:t>, nr 5</w:t>
      </w:r>
      <w:r w:rsidRPr="008C2A74">
        <w:rPr>
          <w:rFonts w:ascii="Arial" w:hAnsi="Arial" w:cs="Arial"/>
          <w:sz w:val="24"/>
          <w:szCs w:val="24"/>
        </w:rPr>
        <w:t xml:space="preserve"> </w:t>
      </w:r>
      <w:r w:rsidR="00DA3B5E" w:rsidRPr="008C2A74">
        <w:rPr>
          <w:rFonts w:ascii="Arial" w:hAnsi="Arial" w:cs="Arial"/>
          <w:sz w:val="24"/>
          <w:szCs w:val="24"/>
        </w:rPr>
        <w:t>(105)</w:t>
      </w:r>
      <w:r w:rsidR="008731CF" w:rsidRPr="008C2A74">
        <w:rPr>
          <w:rFonts w:ascii="Arial" w:hAnsi="Arial" w:cs="Arial"/>
          <w:sz w:val="24"/>
          <w:szCs w:val="24"/>
        </w:rPr>
        <w:t>, 2009</w:t>
      </w:r>
      <w:r w:rsidR="00407E0F" w:rsidRPr="008C2A74">
        <w:rPr>
          <w:rFonts w:ascii="Arial" w:hAnsi="Arial" w:cs="Arial"/>
          <w:sz w:val="24"/>
          <w:szCs w:val="24"/>
        </w:rPr>
        <w:t xml:space="preserve">. </w:t>
      </w:r>
    </w:p>
    <w:p w:rsidR="000C45A0" w:rsidRPr="00DA3B5E" w:rsidRDefault="000C45A0" w:rsidP="008C2A74">
      <w:pPr>
        <w:pStyle w:val="Tekstprzypisudolnego"/>
        <w:numPr>
          <w:ilvl w:val="0"/>
          <w:numId w:val="1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34F41">
        <w:rPr>
          <w:rFonts w:ascii="Arial" w:hAnsi="Arial" w:cs="Arial"/>
          <w:sz w:val="24"/>
          <w:szCs w:val="24"/>
        </w:rPr>
        <w:t>Mazurek</w:t>
      </w:r>
      <w:r w:rsidR="00DA3B5E">
        <w:rPr>
          <w:rFonts w:ascii="Arial" w:hAnsi="Arial" w:cs="Arial"/>
          <w:sz w:val="24"/>
          <w:szCs w:val="24"/>
        </w:rPr>
        <w:t>, J</w:t>
      </w:r>
      <w:r w:rsidRPr="00C34F41">
        <w:rPr>
          <w:rFonts w:ascii="Arial" w:hAnsi="Arial" w:cs="Arial"/>
          <w:sz w:val="24"/>
          <w:szCs w:val="24"/>
        </w:rPr>
        <w:t>. Użytkownicy polskich bibliotek cyfrowych</w:t>
      </w:r>
      <w:r w:rsidR="008731CF">
        <w:rPr>
          <w:rFonts w:ascii="Arial" w:hAnsi="Arial" w:cs="Arial"/>
          <w:sz w:val="24"/>
          <w:szCs w:val="24"/>
        </w:rPr>
        <w:t xml:space="preserve">. </w:t>
      </w:r>
      <w:r w:rsidR="008731CF" w:rsidRPr="008731CF">
        <w:rPr>
          <w:rFonts w:ascii="Arial" w:hAnsi="Arial" w:cs="Arial"/>
          <w:sz w:val="24"/>
          <w:szCs w:val="24"/>
        </w:rPr>
        <w:t>W: Biblioteki cyfrowe. Pod red. M. Janiak i in.  Wydawnictwo SBP, Warszawa 2012</w:t>
      </w:r>
      <w:r w:rsidR="008731CF">
        <w:rPr>
          <w:rFonts w:ascii="Arial" w:hAnsi="Arial" w:cs="Arial"/>
          <w:sz w:val="24"/>
          <w:szCs w:val="24"/>
        </w:rPr>
        <w:t>,</w:t>
      </w:r>
      <w:r w:rsidRPr="00DA3B5E">
        <w:rPr>
          <w:rFonts w:ascii="Arial" w:hAnsi="Arial" w:cs="Arial"/>
          <w:sz w:val="24"/>
          <w:szCs w:val="24"/>
        </w:rPr>
        <w:t xml:space="preserve"> s. 297-308</w:t>
      </w:r>
      <w:r w:rsidR="005C18A5">
        <w:rPr>
          <w:rFonts w:ascii="Arial" w:hAnsi="Arial" w:cs="Arial"/>
          <w:sz w:val="24"/>
          <w:szCs w:val="24"/>
        </w:rPr>
        <w:t>.</w:t>
      </w:r>
    </w:p>
    <w:p w:rsidR="008731CF" w:rsidRPr="008731CF" w:rsidRDefault="008731CF" w:rsidP="008C2A74">
      <w:pPr>
        <w:pStyle w:val="Tekstprzypisudolnego"/>
        <w:numPr>
          <w:ilvl w:val="0"/>
          <w:numId w:val="1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8731CF">
        <w:rPr>
          <w:rFonts w:ascii="Arial" w:hAnsi="Arial" w:cs="Arial"/>
          <w:sz w:val="24"/>
          <w:szCs w:val="24"/>
        </w:rPr>
        <w:t>Myszkowski, P. Metadane w polskich bibliotekach cyfrowych. W: Biblioteki cyfrowe. Pod red. M. Janiak i in.  Wydawnictwo SBP, Warszawa 2012, s. 372-381.</w:t>
      </w:r>
    </w:p>
    <w:p w:rsidR="000C45A0" w:rsidRPr="008731CF" w:rsidRDefault="000C45A0" w:rsidP="008C2A74">
      <w:pPr>
        <w:pStyle w:val="Tekstprzypisudolnego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C34F41">
        <w:rPr>
          <w:rFonts w:ascii="Arial" w:hAnsi="Arial" w:cs="Arial"/>
          <w:sz w:val="24"/>
          <w:szCs w:val="24"/>
        </w:rPr>
        <w:t>Potęga</w:t>
      </w:r>
      <w:r w:rsidR="00DA3B5E">
        <w:rPr>
          <w:rFonts w:ascii="Arial" w:hAnsi="Arial" w:cs="Arial"/>
          <w:sz w:val="24"/>
          <w:szCs w:val="24"/>
        </w:rPr>
        <w:t>,</w:t>
      </w:r>
      <w:r w:rsidRPr="00C34F41">
        <w:rPr>
          <w:rFonts w:ascii="Arial" w:hAnsi="Arial" w:cs="Arial"/>
          <w:sz w:val="24"/>
          <w:szCs w:val="24"/>
        </w:rPr>
        <w:t xml:space="preserve"> J., Wróbel</w:t>
      </w:r>
      <w:r w:rsidR="00DA3B5E">
        <w:rPr>
          <w:rFonts w:ascii="Arial" w:hAnsi="Arial" w:cs="Arial"/>
          <w:sz w:val="24"/>
          <w:szCs w:val="24"/>
        </w:rPr>
        <w:t>,</w:t>
      </w:r>
      <w:r w:rsidRPr="00C34F41">
        <w:rPr>
          <w:rFonts w:ascii="Arial" w:hAnsi="Arial" w:cs="Arial"/>
          <w:sz w:val="24"/>
          <w:szCs w:val="24"/>
        </w:rPr>
        <w:t xml:space="preserve"> A. The Dublin Core Metadata Element Set, Ver. 1.1 a potrzeby I oczekiwania bibliotekarzy cyfrowych – anliza przypadków. </w:t>
      </w:r>
      <w:r w:rsidRPr="008731CF">
        <w:rPr>
          <w:rFonts w:ascii="Arial" w:hAnsi="Arial" w:cs="Arial"/>
          <w:sz w:val="24"/>
          <w:szCs w:val="24"/>
          <w:lang w:val="en-US"/>
        </w:rPr>
        <w:t xml:space="preserve">W: </w:t>
      </w:r>
      <w:r w:rsidRPr="008731CF">
        <w:rPr>
          <w:rFonts w:ascii="Arial" w:hAnsi="Arial" w:cs="Arial"/>
          <w:sz w:val="24"/>
          <w:szCs w:val="24"/>
          <w:lang w:val="en-US"/>
        </w:rPr>
        <w:lastRenderedPageBreak/>
        <w:t xml:space="preserve">Polskie biblioteki cyfrowe 2009. </w:t>
      </w:r>
      <w:r w:rsidR="008731CF" w:rsidRPr="008731CF">
        <w:rPr>
          <w:rFonts w:ascii="Arial" w:hAnsi="Arial" w:cs="Arial"/>
          <w:sz w:val="24"/>
          <w:szCs w:val="24"/>
          <w:lang w:val="en-US"/>
        </w:rPr>
        <w:t xml:space="preserve">Pod red. </w:t>
      </w:r>
      <w:r w:rsidR="008731CF">
        <w:rPr>
          <w:rFonts w:ascii="Arial" w:hAnsi="Arial" w:cs="Arial"/>
          <w:sz w:val="24"/>
          <w:szCs w:val="24"/>
          <w:lang w:val="en-US"/>
        </w:rPr>
        <w:t xml:space="preserve">C. </w:t>
      </w:r>
      <w:r w:rsidR="008731CF" w:rsidRPr="008731CF">
        <w:rPr>
          <w:rFonts w:ascii="Arial" w:hAnsi="Arial" w:cs="Arial"/>
          <w:sz w:val="24"/>
          <w:szCs w:val="24"/>
          <w:lang w:val="en-US"/>
        </w:rPr>
        <w:t>Mazur</w:t>
      </w:r>
      <w:r w:rsidR="008731CF">
        <w:rPr>
          <w:rFonts w:ascii="Arial" w:hAnsi="Arial" w:cs="Arial"/>
          <w:sz w:val="24"/>
          <w:szCs w:val="24"/>
          <w:lang w:val="en-US"/>
        </w:rPr>
        <w:t xml:space="preserve">ka i in. </w:t>
      </w:r>
      <w:r w:rsidR="008731CF" w:rsidRPr="008731CF">
        <w:rPr>
          <w:rFonts w:ascii="Arial" w:hAnsi="Arial" w:cs="Arial"/>
          <w:sz w:val="24"/>
          <w:szCs w:val="24"/>
          <w:lang w:val="en-US"/>
        </w:rPr>
        <w:t xml:space="preserve"> </w:t>
      </w:r>
      <w:r w:rsidR="008731CF">
        <w:rPr>
          <w:rFonts w:ascii="Arial" w:hAnsi="Arial" w:cs="Arial"/>
          <w:sz w:val="24"/>
          <w:szCs w:val="24"/>
          <w:lang w:val="en-US"/>
        </w:rPr>
        <w:t xml:space="preserve">Materiały konferencyjne. Poznań </w:t>
      </w:r>
      <w:r w:rsidRPr="008731CF">
        <w:rPr>
          <w:rFonts w:ascii="Arial" w:hAnsi="Arial" w:cs="Arial"/>
          <w:sz w:val="24"/>
          <w:szCs w:val="24"/>
          <w:lang w:val="en-US"/>
        </w:rPr>
        <w:t>2010, s. 71-78</w:t>
      </w:r>
      <w:r w:rsidR="005C18A5" w:rsidRPr="008731CF">
        <w:rPr>
          <w:rFonts w:ascii="Arial" w:hAnsi="Arial" w:cs="Arial"/>
          <w:sz w:val="24"/>
          <w:szCs w:val="24"/>
          <w:lang w:val="en-US"/>
        </w:rPr>
        <w:t>.</w:t>
      </w:r>
    </w:p>
    <w:p w:rsidR="0019511D" w:rsidRPr="00C34F41" w:rsidRDefault="0019511D" w:rsidP="008C2A74">
      <w:pPr>
        <w:pStyle w:val="Tekstprzypisudolnego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C34F41">
        <w:rPr>
          <w:rFonts w:ascii="Arial" w:hAnsi="Arial" w:cs="Arial"/>
          <w:sz w:val="24"/>
          <w:szCs w:val="24"/>
          <w:lang w:val="en-US"/>
        </w:rPr>
        <w:t>Rychlik</w:t>
      </w:r>
      <w:r w:rsidR="00DA3B5E">
        <w:rPr>
          <w:rFonts w:ascii="Arial" w:hAnsi="Arial" w:cs="Arial"/>
          <w:sz w:val="24"/>
          <w:szCs w:val="24"/>
          <w:lang w:val="en-US"/>
        </w:rPr>
        <w:t>,</w:t>
      </w:r>
      <w:r w:rsidRPr="00C34F41">
        <w:rPr>
          <w:rFonts w:ascii="Arial" w:hAnsi="Arial" w:cs="Arial"/>
          <w:sz w:val="24"/>
          <w:szCs w:val="24"/>
          <w:lang w:val="en-US"/>
        </w:rPr>
        <w:t xml:space="preserve"> M. Four Years of the Adam Mickiewicz University Repository - AMUR: Some Lessons and Reflections. The Conference "Opening Science to Meet Future Challanges". Warsaw, March 11 2014. </w:t>
      </w:r>
    </w:p>
    <w:p w:rsidR="0019511D" w:rsidRDefault="0019511D" w:rsidP="008C2A74">
      <w:pPr>
        <w:pStyle w:val="Tekstprzypisudolnego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C34F41">
        <w:rPr>
          <w:rFonts w:ascii="Arial" w:hAnsi="Arial" w:cs="Arial"/>
          <w:sz w:val="24"/>
          <w:szCs w:val="24"/>
        </w:rPr>
        <w:t>Rychlik</w:t>
      </w:r>
      <w:r w:rsidR="00DA3B5E">
        <w:rPr>
          <w:rFonts w:ascii="Arial" w:hAnsi="Arial" w:cs="Arial"/>
          <w:sz w:val="24"/>
          <w:szCs w:val="24"/>
        </w:rPr>
        <w:t>,</w:t>
      </w:r>
      <w:r w:rsidRPr="00C34F41">
        <w:rPr>
          <w:rFonts w:ascii="Arial" w:hAnsi="Arial" w:cs="Arial"/>
          <w:sz w:val="24"/>
          <w:szCs w:val="24"/>
        </w:rPr>
        <w:t xml:space="preserve"> M. Wpływ repozytorium instytucjonalnego na upowszechnianie dorobku naukowego uczelni. W: Biblioteka akademicka: infrastuktura – uczelnia – otoczenie, Gliwice, 24-25 października 2013 r. Pod red. Moniki Odlanickiej-Poczobutt i Krzysztofa Zioło. Biuletyn Biblioteki Głównej Politechniki Śląskiej nr 3, Gliwice: Wydaw. Politechniki Śląskiej, 2014</w:t>
      </w:r>
      <w:r w:rsidR="000945E5">
        <w:rPr>
          <w:rFonts w:ascii="Arial" w:hAnsi="Arial" w:cs="Arial"/>
          <w:sz w:val="24"/>
          <w:szCs w:val="24"/>
        </w:rPr>
        <w:t xml:space="preserve">. </w:t>
      </w:r>
    </w:p>
    <w:p w:rsidR="009F2B9A" w:rsidRPr="009F2B9A" w:rsidRDefault="0019511D" w:rsidP="008C2A74">
      <w:pPr>
        <w:pStyle w:val="Tekstprzypisudolnego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9F2B9A">
        <w:rPr>
          <w:rFonts w:ascii="Arial" w:hAnsi="Arial" w:cs="Arial"/>
          <w:sz w:val="24"/>
          <w:szCs w:val="24"/>
        </w:rPr>
        <w:t>Rychlik, M</w:t>
      </w:r>
      <w:r w:rsidR="00DA3B5E" w:rsidRPr="009F2B9A">
        <w:rPr>
          <w:rFonts w:ascii="Arial" w:hAnsi="Arial" w:cs="Arial"/>
          <w:sz w:val="24"/>
          <w:szCs w:val="24"/>
        </w:rPr>
        <w:t xml:space="preserve">., </w:t>
      </w:r>
      <w:r w:rsidRPr="009F2B9A">
        <w:rPr>
          <w:rFonts w:ascii="Arial" w:hAnsi="Arial" w:cs="Arial"/>
          <w:sz w:val="24"/>
          <w:szCs w:val="24"/>
        </w:rPr>
        <w:t>Karwasińska, E</w:t>
      </w:r>
      <w:r w:rsidR="00DA3B5E" w:rsidRPr="009F2B9A">
        <w:rPr>
          <w:rFonts w:ascii="Arial" w:hAnsi="Arial" w:cs="Arial"/>
          <w:sz w:val="24"/>
          <w:szCs w:val="24"/>
        </w:rPr>
        <w:t>.</w:t>
      </w:r>
      <w:r w:rsidRPr="009F2B9A">
        <w:rPr>
          <w:rFonts w:ascii="Arial" w:hAnsi="Arial" w:cs="Arial"/>
          <w:sz w:val="24"/>
          <w:szCs w:val="24"/>
        </w:rPr>
        <w:t xml:space="preserve"> Polowanie na zasób – czyli strategia pozyskiwania dokumentów do repozytorium AMUR (Adam Mickiewicz</w:t>
      </w:r>
      <w:r w:rsidR="005C18A5">
        <w:rPr>
          <w:rFonts w:ascii="Arial" w:hAnsi="Arial" w:cs="Arial"/>
          <w:sz w:val="24"/>
          <w:szCs w:val="24"/>
        </w:rPr>
        <w:t xml:space="preserve"> University Repository), 2011.</w:t>
      </w:r>
      <w:r w:rsidRPr="009F2B9A">
        <w:rPr>
          <w:rFonts w:ascii="Arial" w:hAnsi="Arial" w:cs="Arial"/>
          <w:sz w:val="24"/>
          <w:szCs w:val="24"/>
        </w:rPr>
        <w:t xml:space="preserve"> </w:t>
      </w:r>
      <w:r w:rsidR="005C18A5">
        <w:rPr>
          <w:rFonts w:ascii="Arial" w:hAnsi="Arial" w:cs="Arial"/>
          <w:sz w:val="24"/>
          <w:szCs w:val="24"/>
        </w:rPr>
        <w:t>W:</w:t>
      </w:r>
      <w:r w:rsidRPr="009F2B9A">
        <w:rPr>
          <w:rFonts w:ascii="Arial" w:hAnsi="Arial" w:cs="Arial"/>
          <w:sz w:val="24"/>
          <w:szCs w:val="24"/>
        </w:rPr>
        <w:t xml:space="preserve"> Otwarte zasoby wiedzy : nowe zadania uczelni i bibliotek w rozwoju komunikacji naukowej, </w:t>
      </w:r>
      <w:r w:rsidR="005C18A5">
        <w:rPr>
          <w:rFonts w:ascii="Arial" w:hAnsi="Arial" w:cs="Arial"/>
          <w:sz w:val="24"/>
          <w:szCs w:val="24"/>
        </w:rPr>
        <w:t>Kraków, Zakopane</w:t>
      </w:r>
      <w:r w:rsidRPr="009F2B9A">
        <w:rPr>
          <w:rFonts w:ascii="Arial" w:hAnsi="Arial" w:cs="Arial"/>
          <w:sz w:val="24"/>
          <w:szCs w:val="24"/>
        </w:rPr>
        <w:t>,</w:t>
      </w:r>
      <w:r w:rsidR="005C18A5">
        <w:rPr>
          <w:rFonts w:ascii="Arial" w:hAnsi="Arial" w:cs="Arial"/>
          <w:sz w:val="24"/>
          <w:szCs w:val="24"/>
        </w:rPr>
        <w:t xml:space="preserve"> 15-17 czerwca</w:t>
      </w:r>
      <w:r w:rsidRPr="009F2B9A">
        <w:rPr>
          <w:rFonts w:ascii="Arial" w:hAnsi="Arial" w:cs="Arial"/>
          <w:sz w:val="24"/>
          <w:szCs w:val="24"/>
        </w:rPr>
        <w:t xml:space="preserve"> 2011. </w:t>
      </w:r>
    </w:p>
    <w:p w:rsidR="00594BF0" w:rsidRPr="008C2A74" w:rsidRDefault="0019511D" w:rsidP="008C2A74">
      <w:pPr>
        <w:pStyle w:val="Tekstprzypisudolnego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9F2B9A">
        <w:rPr>
          <w:rFonts w:ascii="Arial" w:hAnsi="Arial" w:cs="Arial"/>
          <w:sz w:val="24"/>
          <w:szCs w:val="24"/>
        </w:rPr>
        <w:t>Siewicz</w:t>
      </w:r>
      <w:r w:rsidR="00DA3B5E" w:rsidRPr="009F2B9A">
        <w:rPr>
          <w:rFonts w:ascii="Arial" w:hAnsi="Arial" w:cs="Arial"/>
          <w:sz w:val="24"/>
          <w:szCs w:val="24"/>
        </w:rPr>
        <w:t>, K.</w:t>
      </w:r>
      <w:r w:rsidR="000945E5" w:rsidRPr="009F2B9A">
        <w:rPr>
          <w:rFonts w:ascii="Arial" w:hAnsi="Arial" w:cs="Arial"/>
          <w:sz w:val="24"/>
          <w:szCs w:val="24"/>
        </w:rPr>
        <w:t xml:space="preserve"> </w:t>
      </w:r>
      <w:r w:rsidRPr="009F2B9A">
        <w:rPr>
          <w:rFonts w:ascii="Arial" w:hAnsi="Arial" w:cs="Arial"/>
          <w:sz w:val="24"/>
          <w:szCs w:val="24"/>
        </w:rPr>
        <w:t>Otwarty dostęp do publi</w:t>
      </w:r>
      <w:r w:rsidR="000945E5" w:rsidRPr="009F2B9A">
        <w:rPr>
          <w:rFonts w:ascii="Arial" w:hAnsi="Arial" w:cs="Arial"/>
          <w:sz w:val="24"/>
          <w:szCs w:val="24"/>
        </w:rPr>
        <w:t xml:space="preserve">kacji naukowych. Kwestie prawne. </w:t>
      </w:r>
      <w:r w:rsidR="008731CF" w:rsidRPr="008731CF">
        <w:rPr>
          <w:rFonts w:ascii="Arial" w:hAnsi="Arial" w:cs="Arial"/>
          <w:sz w:val="24"/>
          <w:szCs w:val="24"/>
        </w:rPr>
        <w:t>Wydawnictwa Uniwersytetu Warszawskiego, Warszawa 2012</w:t>
      </w:r>
      <w:r w:rsidRPr="009F2B9A">
        <w:rPr>
          <w:rFonts w:ascii="Arial" w:hAnsi="Arial" w:cs="Arial"/>
          <w:sz w:val="24"/>
          <w:szCs w:val="24"/>
        </w:rPr>
        <w:t xml:space="preserve">, s. </w:t>
      </w:r>
      <w:r w:rsidR="009F2B9A">
        <w:rPr>
          <w:rFonts w:ascii="Arial" w:hAnsi="Arial" w:cs="Arial"/>
          <w:sz w:val="24"/>
          <w:szCs w:val="24"/>
        </w:rPr>
        <w:t>79</w:t>
      </w:r>
      <w:r w:rsidR="005C18A5">
        <w:rPr>
          <w:rFonts w:ascii="Arial" w:hAnsi="Arial" w:cs="Arial"/>
          <w:sz w:val="24"/>
          <w:szCs w:val="24"/>
        </w:rPr>
        <w:t>.</w:t>
      </w:r>
    </w:p>
    <w:sectPr w:rsidR="00594BF0" w:rsidRPr="008C2A7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2A6" w:rsidRDefault="000F52A6" w:rsidP="009658A7">
      <w:pPr>
        <w:spacing w:after="0" w:line="240" w:lineRule="auto"/>
      </w:pPr>
      <w:r>
        <w:separator/>
      </w:r>
    </w:p>
  </w:endnote>
  <w:endnote w:type="continuationSeparator" w:id="0">
    <w:p w:rsidR="000F52A6" w:rsidRDefault="000F52A6" w:rsidP="0096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056143"/>
      <w:docPartObj>
        <w:docPartGallery w:val="Page Numbers (Bottom of Page)"/>
        <w:docPartUnique/>
      </w:docPartObj>
    </w:sdtPr>
    <w:sdtEndPr/>
    <w:sdtContent>
      <w:p w:rsidR="00B42D5F" w:rsidRDefault="00B42D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382">
          <w:rPr>
            <w:noProof/>
          </w:rPr>
          <w:t>4</w:t>
        </w:r>
        <w:r>
          <w:fldChar w:fldCharType="end"/>
        </w:r>
      </w:p>
    </w:sdtContent>
  </w:sdt>
  <w:p w:rsidR="00B42D5F" w:rsidRDefault="00B42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2A6" w:rsidRDefault="000F52A6" w:rsidP="009658A7">
      <w:pPr>
        <w:spacing w:after="0" w:line="240" w:lineRule="auto"/>
      </w:pPr>
      <w:r>
        <w:separator/>
      </w:r>
    </w:p>
  </w:footnote>
  <w:footnote w:type="continuationSeparator" w:id="0">
    <w:p w:rsidR="000F52A6" w:rsidRDefault="000F52A6" w:rsidP="009658A7">
      <w:pPr>
        <w:spacing w:after="0" w:line="240" w:lineRule="auto"/>
      </w:pPr>
      <w:r>
        <w:continuationSeparator/>
      </w:r>
    </w:p>
  </w:footnote>
  <w:footnote w:id="1">
    <w:p w:rsidR="00B42D5F" w:rsidRPr="001C7BCB" w:rsidRDefault="00B42D5F" w:rsidP="00A37EEB">
      <w:pPr>
        <w:pStyle w:val="Tekstprzypisudolnego"/>
        <w:rPr>
          <w:rFonts w:ascii="Arial" w:hAnsi="Arial" w:cs="Arial"/>
        </w:rPr>
      </w:pPr>
      <w:r w:rsidRPr="001C7BCB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lang w:val="en-US"/>
        </w:rPr>
        <w:t xml:space="preserve"> </w:t>
      </w:r>
      <w:r w:rsidRPr="001C7BCB">
        <w:rPr>
          <w:rFonts w:ascii="Arial" w:hAnsi="Arial" w:cs="Arial"/>
          <w:lang w:val="en-US"/>
        </w:rPr>
        <w:t xml:space="preserve">Lynch, </w:t>
      </w:r>
      <w:r>
        <w:rPr>
          <w:rFonts w:ascii="Arial" w:hAnsi="Arial" w:cs="Arial"/>
          <w:lang w:val="en-US"/>
        </w:rPr>
        <w:t xml:space="preserve">C.A. </w:t>
      </w:r>
      <w:r w:rsidRPr="001C7BCB">
        <w:rPr>
          <w:rFonts w:ascii="Arial" w:hAnsi="Arial" w:cs="Arial"/>
          <w:lang w:val="en-US"/>
        </w:rPr>
        <w:t xml:space="preserve">Institutional Repositories: Essential Infrastructure for Scholarship in the Digital Age, </w:t>
      </w:r>
      <w:r>
        <w:rPr>
          <w:rFonts w:ascii="Arial" w:hAnsi="Arial" w:cs="Arial"/>
          <w:lang w:val="en-US"/>
        </w:rPr>
        <w:t>ARL: A Bimonthly Report</w:t>
      </w:r>
      <w:r w:rsidRPr="001C7BCB">
        <w:rPr>
          <w:rFonts w:ascii="Arial" w:hAnsi="Arial" w:cs="Arial"/>
          <w:lang w:val="en-US"/>
        </w:rPr>
        <w:t xml:space="preserve">, 2003 nr 226. </w:t>
      </w:r>
      <w:r w:rsidRPr="001C7BCB">
        <w:rPr>
          <w:rFonts w:ascii="Arial" w:hAnsi="Arial" w:cs="Arial"/>
        </w:rPr>
        <w:t xml:space="preserve">Tryb dostępu: </w:t>
      </w:r>
      <w:hyperlink r:id="rId1" w:history="1">
        <w:r w:rsidRPr="00A134B1">
          <w:rPr>
            <w:rStyle w:val="Hipercze"/>
            <w:rFonts w:ascii="Arial" w:hAnsi="Arial" w:cs="Arial"/>
          </w:rPr>
          <w:t>http://www.arl.org/resources/pubs/br/br226/br226ir.shtml</w:t>
        </w:r>
      </w:hyperlink>
      <w:r>
        <w:rPr>
          <w:rFonts w:ascii="Arial" w:hAnsi="Arial" w:cs="Arial"/>
        </w:rPr>
        <w:t xml:space="preserve"> </w:t>
      </w:r>
      <w:r w:rsidRPr="001C7BCB">
        <w:rPr>
          <w:rFonts w:ascii="Arial" w:hAnsi="Arial" w:cs="Arial"/>
        </w:rPr>
        <w:t>dostęp: [21.</w:t>
      </w:r>
      <w:r>
        <w:rPr>
          <w:rFonts w:ascii="Arial" w:hAnsi="Arial" w:cs="Arial"/>
        </w:rPr>
        <w:t>10</w:t>
      </w:r>
      <w:r w:rsidRPr="001C7BCB">
        <w:rPr>
          <w:rFonts w:ascii="Arial" w:hAnsi="Arial" w:cs="Arial"/>
        </w:rPr>
        <w:t>.201</w:t>
      </w:r>
      <w:r>
        <w:rPr>
          <w:rFonts w:ascii="Arial" w:hAnsi="Arial" w:cs="Arial"/>
        </w:rPr>
        <w:t>4</w:t>
      </w:r>
      <w:r w:rsidRPr="001C7BCB">
        <w:rPr>
          <w:rFonts w:ascii="Arial" w:hAnsi="Arial" w:cs="Arial"/>
        </w:rPr>
        <w:t>]</w:t>
      </w:r>
      <w:r>
        <w:rPr>
          <w:rFonts w:ascii="Arial" w:hAnsi="Arial" w:cs="Arial"/>
        </w:rPr>
        <w:t>.</w:t>
      </w:r>
    </w:p>
  </w:footnote>
  <w:footnote w:id="2">
    <w:p w:rsidR="00B42D5F" w:rsidRPr="00C03425" w:rsidRDefault="00B42D5F">
      <w:pPr>
        <w:pStyle w:val="Tekstprzypisudolnego"/>
        <w:rPr>
          <w:rFonts w:ascii="Arial" w:hAnsi="Arial" w:cs="Arial"/>
        </w:rPr>
      </w:pPr>
      <w:r w:rsidRPr="00C03425">
        <w:rPr>
          <w:rStyle w:val="Odwoanieprzypisudolnego"/>
          <w:rFonts w:ascii="Arial" w:hAnsi="Arial" w:cs="Arial"/>
        </w:rPr>
        <w:footnoteRef/>
      </w:r>
      <w:r w:rsidRPr="00C03425">
        <w:rPr>
          <w:rFonts w:ascii="Arial" w:hAnsi="Arial" w:cs="Arial"/>
        </w:rPr>
        <w:t xml:space="preserve"> Karwasińska, E. Polskie repozytoria otwarte. Biuletyn EBIB, nr 8 (135), 2012. Tryb dostępu: </w:t>
      </w:r>
      <w:hyperlink r:id="rId2" w:history="1">
        <w:r w:rsidRPr="00C03425">
          <w:rPr>
            <w:rStyle w:val="Hipercze"/>
            <w:rFonts w:ascii="Arial" w:hAnsi="Arial" w:cs="Arial"/>
          </w:rPr>
          <w:t>http://hdl.handle.net/10593/3936</w:t>
        </w:r>
      </w:hyperlink>
      <w:r w:rsidRPr="00C03425">
        <w:rPr>
          <w:rFonts w:ascii="Arial" w:hAnsi="Arial" w:cs="Arial"/>
        </w:rPr>
        <w:t xml:space="preserve"> dostęp: </w:t>
      </w:r>
      <w:r>
        <w:rPr>
          <w:rFonts w:ascii="Arial" w:hAnsi="Arial" w:cs="Arial"/>
        </w:rPr>
        <w:t>[27.10.2014].</w:t>
      </w:r>
    </w:p>
  </w:footnote>
  <w:footnote w:id="3">
    <w:p w:rsidR="00B42D5F" w:rsidRPr="001C7BCB" w:rsidRDefault="00B42D5F">
      <w:pPr>
        <w:pStyle w:val="Tekstprzypisudolnego"/>
        <w:rPr>
          <w:rFonts w:ascii="Arial" w:hAnsi="Arial" w:cs="Arial"/>
        </w:rPr>
      </w:pPr>
      <w:r w:rsidRPr="001C7BCB">
        <w:rPr>
          <w:rStyle w:val="Odwoanieprzypisudolnego"/>
          <w:rFonts w:ascii="Arial" w:hAnsi="Arial" w:cs="Arial"/>
        </w:rPr>
        <w:footnoteRef/>
      </w:r>
      <w:r w:rsidRPr="001C7BCB">
        <w:rPr>
          <w:rFonts w:ascii="Arial" w:hAnsi="Arial" w:cs="Arial"/>
        </w:rPr>
        <w:t xml:space="preserve"> Zob. </w:t>
      </w:r>
      <w:r>
        <w:rPr>
          <w:rFonts w:ascii="Arial" w:hAnsi="Arial" w:cs="Arial"/>
        </w:rPr>
        <w:t xml:space="preserve">Portal Uwolnij Naukę. </w:t>
      </w:r>
      <w:r w:rsidRPr="001C7BCB">
        <w:rPr>
          <w:rFonts w:ascii="Arial" w:hAnsi="Arial" w:cs="Arial"/>
        </w:rPr>
        <w:t xml:space="preserve">Tryb dostępu: </w:t>
      </w:r>
      <w:hyperlink r:id="rId3" w:history="1">
        <w:r w:rsidRPr="00A134B1">
          <w:rPr>
            <w:rStyle w:val="Hipercze"/>
            <w:rFonts w:ascii="Arial" w:hAnsi="Arial" w:cs="Arial"/>
          </w:rPr>
          <w:t>http://uwolnijnauke.pl/baza-wiedzy/</w:t>
        </w:r>
      </w:hyperlink>
      <w:r>
        <w:rPr>
          <w:rFonts w:ascii="Arial" w:hAnsi="Arial" w:cs="Arial"/>
        </w:rPr>
        <w:t xml:space="preserve"> </w:t>
      </w:r>
      <w:r w:rsidRPr="001C7BCB">
        <w:rPr>
          <w:rFonts w:ascii="Arial" w:hAnsi="Arial" w:cs="Arial"/>
        </w:rPr>
        <w:t>dostęp: [27.10.2014]</w:t>
      </w:r>
      <w:r>
        <w:rPr>
          <w:rFonts w:ascii="Arial" w:hAnsi="Arial" w:cs="Arial"/>
        </w:rPr>
        <w:t>.</w:t>
      </w:r>
    </w:p>
  </w:footnote>
  <w:footnote w:id="4">
    <w:p w:rsidR="00B42D5F" w:rsidRPr="001C7BCB" w:rsidRDefault="00B42D5F">
      <w:pPr>
        <w:pStyle w:val="Tekstprzypisudolnego"/>
        <w:rPr>
          <w:rFonts w:ascii="Arial" w:hAnsi="Arial" w:cs="Arial"/>
        </w:rPr>
      </w:pPr>
      <w:r w:rsidRPr="001C7BCB">
        <w:rPr>
          <w:rStyle w:val="Odwoanieprzypisudolnego"/>
          <w:rFonts w:ascii="Arial" w:hAnsi="Arial" w:cs="Arial"/>
        </w:rPr>
        <w:footnoteRef/>
      </w:r>
      <w:r w:rsidRPr="001C7BCB">
        <w:rPr>
          <w:rFonts w:ascii="Arial" w:hAnsi="Arial" w:cs="Arial"/>
        </w:rPr>
        <w:t xml:space="preserve"> 32,6% wszystkich repozytoriów na świecie stosuje oprogramowanie DSpace </w:t>
      </w:r>
      <w:r>
        <w:rPr>
          <w:rFonts w:ascii="Arial" w:hAnsi="Arial" w:cs="Arial"/>
        </w:rPr>
        <w:t xml:space="preserve">wg OpenDOAR. </w:t>
      </w:r>
      <w:r w:rsidRPr="001C7BCB">
        <w:rPr>
          <w:rFonts w:ascii="Arial" w:hAnsi="Arial" w:cs="Arial"/>
        </w:rPr>
        <w:t xml:space="preserve">Tryb dostępu: </w:t>
      </w:r>
      <w:hyperlink r:id="rId4" w:history="1">
        <w:r w:rsidRPr="00A134B1">
          <w:rPr>
            <w:rStyle w:val="Hipercze"/>
            <w:rFonts w:ascii="Arial" w:hAnsi="Arial" w:cs="Arial"/>
          </w:rPr>
          <w:t>http://www.opendoar.org/</w:t>
        </w:r>
      </w:hyperlink>
      <w:r>
        <w:rPr>
          <w:rFonts w:ascii="Arial" w:hAnsi="Arial" w:cs="Arial"/>
        </w:rPr>
        <w:t xml:space="preserve"> dostęp: [6.11.2014].</w:t>
      </w:r>
    </w:p>
  </w:footnote>
  <w:footnote w:id="5">
    <w:p w:rsidR="009972E0" w:rsidRPr="007619E5" w:rsidRDefault="009972E0" w:rsidP="009972E0">
      <w:pPr>
        <w:pStyle w:val="Tekstprzypisudolnego"/>
        <w:rPr>
          <w:rFonts w:ascii="Arial" w:hAnsi="Arial" w:cs="Arial"/>
        </w:rPr>
      </w:pPr>
      <w:r w:rsidRPr="007619E5">
        <w:rPr>
          <w:rStyle w:val="Odwoanieprzypisudolnego"/>
          <w:rFonts w:ascii="Arial" w:hAnsi="Arial" w:cs="Arial"/>
        </w:rPr>
        <w:footnoteRef/>
      </w:r>
      <w:r w:rsidRPr="007619E5">
        <w:rPr>
          <w:rFonts w:ascii="Arial" w:hAnsi="Arial" w:cs="Arial"/>
        </w:rPr>
        <w:t xml:space="preserve"> Dane z repozytorium AMUR </w:t>
      </w:r>
      <w:r>
        <w:rPr>
          <w:rFonts w:ascii="Arial" w:hAnsi="Arial" w:cs="Arial"/>
        </w:rPr>
        <w:t xml:space="preserve">pochodzą z 15 </w:t>
      </w:r>
      <w:r w:rsidRPr="007619E5">
        <w:rPr>
          <w:rFonts w:ascii="Arial" w:hAnsi="Arial" w:cs="Arial"/>
        </w:rPr>
        <w:t>września 2014r.</w:t>
      </w:r>
    </w:p>
  </w:footnote>
  <w:footnote w:id="6">
    <w:p w:rsidR="00B42D5F" w:rsidRPr="001C7BCB" w:rsidRDefault="00B42D5F" w:rsidP="001C7BCB">
      <w:pPr>
        <w:pStyle w:val="Tekstprzypisudolnego"/>
        <w:rPr>
          <w:rFonts w:ascii="Arial" w:hAnsi="Arial" w:cs="Arial"/>
        </w:rPr>
      </w:pPr>
      <w:r w:rsidRPr="007619E5">
        <w:rPr>
          <w:rStyle w:val="Odwoanieprzypisudolnego"/>
          <w:rFonts w:ascii="Arial" w:hAnsi="Arial" w:cs="Arial"/>
        </w:rPr>
        <w:footnoteRef/>
      </w:r>
      <w:r w:rsidRPr="007619E5">
        <w:rPr>
          <w:rFonts w:ascii="Arial" w:hAnsi="Arial" w:cs="Arial"/>
        </w:rPr>
        <w:t xml:space="preserve"> Rychlik,</w:t>
      </w:r>
      <w:r>
        <w:rPr>
          <w:rFonts w:ascii="Arial" w:hAnsi="Arial" w:cs="Arial"/>
        </w:rPr>
        <w:t xml:space="preserve"> M., </w:t>
      </w:r>
      <w:r w:rsidRPr="007619E5">
        <w:rPr>
          <w:rFonts w:ascii="Arial" w:hAnsi="Arial" w:cs="Arial"/>
        </w:rPr>
        <w:t>Karwasińska,</w:t>
      </w:r>
      <w:r>
        <w:rPr>
          <w:rFonts w:ascii="Arial" w:hAnsi="Arial" w:cs="Arial"/>
        </w:rPr>
        <w:t xml:space="preserve"> E.</w:t>
      </w:r>
      <w:r w:rsidRPr="007619E5">
        <w:rPr>
          <w:rFonts w:ascii="Arial" w:hAnsi="Arial" w:cs="Arial"/>
        </w:rPr>
        <w:t xml:space="preserve"> Polowanie na zasób – czyli strategia pozyskiwania dokumentów do repozytorium AMUR (Adam Mi</w:t>
      </w:r>
      <w:r>
        <w:rPr>
          <w:rFonts w:ascii="Arial" w:hAnsi="Arial" w:cs="Arial"/>
        </w:rPr>
        <w:t>ckiewicz University Repository). W:</w:t>
      </w:r>
      <w:r w:rsidRPr="007619E5">
        <w:rPr>
          <w:rFonts w:ascii="Arial" w:hAnsi="Arial" w:cs="Arial"/>
        </w:rPr>
        <w:t xml:space="preserve"> Otwarte zasoby wiedzy : nowe zadania uczelni i bibliotek w rozwoju komunikacji naukowej, </w:t>
      </w:r>
      <w:r>
        <w:rPr>
          <w:rFonts w:ascii="Arial" w:hAnsi="Arial" w:cs="Arial"/>
        </w:rPr>
        <w:t>Kraków</w:t>
      </w:r>
      <w:r w:rsidRPr="007619E5">
        <w:rPr>
          <w:rFonts w:ascii="Arial" w:hAnsi="Arial" w:cs="Arial"/>
        </w:rPr>
        <w:t xml:space="preserve">, Zakopane, 15-17 </w:t>
      </w:r>
      <w:r>
        <w:rPr>
          <w:rFonts w:ascii="Arial" w:hAnsi="Arial" w:cs="Arial"/>
        </w:rPr>
        <w:t xml:space="preserve">czerwca 2011.  </w:t>
      </w:r>
      <w:r w:rsidRPr="001C7BCB">
        <w:rPr>
          <w:rFonts w:ascii="Arial" w:hAnsi="Arial" w:cs="Arial"/>
        </w:rPr>
        <w:t xml:space="preserve">Tryb dostępu: </w:t>
      </w:r>
      <w:hyperlink r:id="rId5" w:history="1">
        <w:r w:rsidRPr="00DC22D1">
          <w:rPr>
            <w:rStyle w:val="Hipercze"/>
            <w:rFonts w:ascii="Arial" w:hAnsi="Arial" w:cs="Arial"/>
          </w:rPr>
          <w:t>http://hdl.handle.net/10593/1479</w:t>
        </w:r>
      </w:hyperlink>
      <w:r>
        <w:rPr>
          <w:rFonts w:ascii="Arial" w:hAnsi="Arial" w:cs="Arial"/>
        </w:rPr>
        <w:t xml:space="preserve"> </w:t>
      </w:r>
      <w:r w:rsidRPr="001C7BCB">
        <w:rPr>
          <w:rFonts w:ascii="Arial" w:hAnsi="Arial" w:cs="Arial"/>
        </w:rPr>
        <w:t>dostęp: [21.</w:t>
      </w:r>
      <w:r>
        <w:rPr>
          <w:rFonts w:ascii="Arial" w:hAnsi="Arial" w:cs="Arial"/>
        </w:rPr>
        <w:t>10</w:t>
      </w:r>
      <w:r w:rsidRPr="001C7BCB">
        <w:rPr>
          <w:rFonts w:ascii="Arial" w:hAnsi="Arial" w:cs="Arial"/>
        </w:rPr>
        <w:t>.201</w:t>
      </w:r>
      <w:r>
        <w:rPr>
          <w:rFonts w:ascii="Arial" w:hAnsi="Arial" w:cs="Arial"/>
        </w:rPr>
        <w:t>4</w:t>
      </w:r>
      <w:r w:rsidRPr="001C7BCB">
        <w:rPr>
          <w:rFonts w:ascii="Arial" w:hAnsi="Arial" w:cs="Arial"/>
        </w:rPr>
        <w:t>]</w:t>
      </w:r>
      <w:r>
        <w:rPr>
          <w:rFonts w:ascii="Arial" w:hAnsi="Arial" w:cs="Arial"/>
        </w:rPr>
        <w:t>.</w:t>
      </w:r>
    </w:p>
    <w:p w:rsidR="00B42D5F" w:rsidRPr="007619E5" w:rsidRDefault="00B42D5F">
      <w:pPr>
        <w:pStyle w:val="Tekstprzypisudolnego"/>
        <w:rPr>
          <w:rFonts w:ascii="Arial" w:hAnsi="Arial" w:cs="Arial"/>
        </w:rPr>
      </w:pPr>
    </w:p>
  </w:footnote>
  <w:footnote w:id="7">
    <w:p w:rsidR="00B42D5F" w:rsidRPr="00EB0F68" w:rsidRDefault="00B42D5F">
      <w:pPr>
        <w:pStyle w:val="Tekstprzypisudolnego"/>
        <w:rPr>
          <w:rFonts w:ascii="Arial" w:hAnsi="Arial" w:cs="Arial"/>
        </w:rPr>
      </w:pPr>
      <w:r w:rsidRPr="00EB0F68">
        <w:rPr>
          <w:rStyle w:val="Odwoanieprzypisudolnego"/>
          <w:rFonts w:ascii="Arial" w:hAnsi="Arial" w:cs="Arial"/>
        </w:rPr>
        <w:footnoteRef/>
      </w:r>
      <w:r w:rsidRPr="00EB0F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Zob</w:t>
      </w:r>
      <w:r w:rsidRPr="00EB0F68">
        <w:rPr>
          <w:rFonts w:ascii="Arial" w:hAnsi="Arial" w:cs="Arial"/>
        </w:rPr>
        <w:t>. Brachfogel</w:t>
      </w:r>
      <w:r>
        <w:rPr>
          <w:rFonts w:ascii="Arial" w:hAnsi="Arial" w:cs="Arial"/>
        </w:rPr>
        <w:t xml:space="preserve">, A. </w:t>
      </w:r>
      <w:r w:rsidRPr="00EB0F68">
        <w:rPr>
          <w:rFonts w:ascii="Arial" w:hAnsi="Arial" w:cs="Arial"/>
        </w:rPr>
        <w:t>Terminy metadanych DCMI - nowe zalecenie dla metadanych Dublin Core. Zagadnienia Informacji Naukowej</w:t>
      </w:r>
      <w:r>
        <w:rPr>
          <w:rFonts w:ascii="Arial" w:hAnsi="Arial" w:cs="Arial"/>
        </w:rPr>
        <w:t>,</w:t>
      </w:r>
      <w:r w:rsidRPr="00EB0F68">
        <w:rPr>
          <w:rFonts w:ascii="Arial" w:hAnsi="Arial" w:cs="Arial"/>
        </w:rPr>
        <w:t xml:space="preserve"> 2010 nr 1(95), s. 57-64</w:t>
      </w:r>
      <w:r>
        <w:rPr>
          <w:rFonts w:ascii="Arial" w:hAnsi="Arial" w:cs="Arial"/>
        </w:rPr>
        <w:t>.</w:t>
      </w:r>
    </w:p>
  </w:footnote>
  <w:footnote w:id="8">
    <w:p w:rsidR="00B42D5F" w:rsidRPr="0021105D" w:rsidRDefault="00B42D5F">
      <w:pPr>
        <w:pStyle w:val="Tekstprzypisudolnego"/>
        <w:rPr>
          <w:rFonts w:ascii="Arial" w:hAnsi="Arial" w:cs="Arial"/>
        </w:rPr>
      </w:pPr>
      <w:r w:rsidRPr="0021105D">
        <w:rPr>
          <w:rStyle w:val="Odwoanieprzypisudolnego"/>
          <w:rFonts w:ascii="Arial" w:hAnsi="Arial" w:cs="Arial"/>
        </w:rPr>
        <w:footnoteRef/>
      </w:r>
      <w:r w:rsidRPr="0021105D">
        <w:rPr>
          <w:rFonts w:ascii="Arial" w:hAnsi="Arial" w:cs="Arial"/>
        </w:rPr>
        <w:t xml:space="preserve"> Potęga,</w:t>
      </w:r>
      <w:r>
        <w:rPr>
          <w:rFonts w:ascii="Arial" w:hAnsi="Arial" w:cs="Arial"/>
        </w:rPr>
        <w:t xml:space="preserve"> J., </w:t>
      </w:r>
      <w:r w:rsidRPr="0021105D">
        <w:rPr>
          <w:rFonts w:ascii="Arial" w:hAnsi="Arial" w:cs="Arial"/>
        </w:rPr>
        <w:t>Wróbel</w:t>
      </w:r>
      <w:r>
        <w:rPr>
          <w:rFonts w:ascii="Arial" w:hAnsi="Arial" w:cs="Arial"/>
        </w:rPr>
        <w:t>, A.</w:t>
      </w:r>
      <w:r w:rsidRPr="0021105D">
        <w:rPr>
          <w:rFonts w:ascii="Arial" w:hAnsi="Arial" w:cs="Arial"/>
        </w:rPr>
        <w:t xml:space="preserve"> The Dublin Core Metadata Elem</w:t>
      </w:r>
      <w:r>
        <w:rPr>
          <w:rFonts w:ascii="Arial" w:hAnsi="Arial" w:cs="Arial"/>
        </w:rPr>
        <w:t>e</w:t>
      </w:r>
      <w:r w:rsidRPr="0021105D">
        <w:rPr>
          <w:rFonts w:ascii="Arial" w:hAnsi="Arial" w:cs="Arial"/>
        </w:rPr>
        <w:t>nt Set, Ver. 1.1 a potrzeby</w:t>
      </w:r>
      <w:r>
        <w:rPr>
          <w:rFonts w:ascii="Arial" w:hAnsi="Arial" w:cs="Arial"/>
        </w:rPr>
        <w:t xml:space="preserve"> i</w:t>
      </w:r>
      <w:r w:rsidRPr="0021105D">
        <w:rPr>
          <w:rFonts w:ascii="Arial" w:hAnsi="Arial" w:cs="Arial"/>
        </w:rPr>
        <w:t xml:space="preserve"> oczekiwania bibliotekarzy cyfrowych – an</w:t>
      </w:r>
      <w:r>
        <w:rPr>
          <w:rFonts w:ascii="Arial" w:hAnsi="Arial" w:cs="Arial"/>
        </w:rPr>
        <w:t>a</w:t>
      </w:r>
      <w:r w:rsidRPr="0021105D">
        <w:rPr>
          <w:rFonts w:ascii="Arial" w:hAnsi="Arial" w:cs="Arial"/>
        </w:rPr>
        <w:t>liza przypadków. W: Polskie biblioteki cyfrowe 2009. Materiały konferencyjne.</w:t>
      </w:r>
      <w:r>
        <w:rPr>
          <w:rFonts w:ascii="Arial" w:hAnsi="Arial" w:cs="Arial"/>
        </w:rPr>
        <w:t xml:space="preserve"> Pod red. C. </w:t>
      </w:r>
      <w:r w:rsidRPr="0021105D">
        <w:rPr>
          <w:rFonts w:ascii="Arial" w:hAnsi="Arial" w:cs="Arial"/>
        </w:rPr>
        <w:t>Mazur</w:t>
      </w:r>
      <w:r>
        <w:rPr>
          <w:rFonts w:ascii="Arial" w:hAnsi="Arial" w:cs="Arial"/>
        </w:rPr>
        <w:t>ka</w:t>
      </w:r>
      <w:r w:rsidRPr="002110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in</w:t>
      </w:r>
      <w:r w:rsidRPr="0021105D">
        <w:rPr>
          <w:rFonts w:ascii="Arial" w:hAnsi="Arial" w:cs="Arial"/>
        </w:rPr>
        <w:t xml:space="preserve">. </w:t>
      </w:r>
      <w:r w:rsidR="008731CF">
        <w:rPr>
          <w:rFonts w:ascii="Arial" w:hAnsi="Arial" w:cs="Arial"/>
        </w:rPr>
        <w:t>Poznań</w:t>
      </w:r>
      <w:r w:rsidRPr="0021105D">
        <w:rPr>
          <w:rFonts w:ascii="Arial" w:hAnsi="Arial" w:cs="Arial"/>
        </w:rPr>
        <w:t xml:space="preserve"> 2010</w:t>
      </w:r>
      <w:r>
        <w:rPr>
          <w:rFonts w:ascii="Arial" w:hAnsi="Arial" w:cs="Arial"/>
        </w:rPr>
        <w:t>, s. 71-78.</w:t>
      </w:r>
      <w:r w:rsidR="009972E0">
        <w:rPr>
          <w:rFonts w:ascii="Arial" w:hAnsi="Arial" w:cs="Arial"/>
        </w:rPr>
        <w:t xml:space="preserve"> Tryb dostępu: </w:t>
      </w:r>
      <w:hyperlink r:id="rId6" w:history="1">
        <w:r w:rsidR="009972E0" w:rsidRPr="00DC22D1">
          <w:rPr>
            <w:rStyle w:val="Hipercze"/>
            <w:rFonts w:ascii="Arial" w:hAnsi="Arial" w:cs="Arial"/>
          </w:rPr>
          <w:t>http://lib.psnc.pl/Content/367/08-Pot%C4%99ga-ER.pdf</w:t>
        </w:r>
      </w:hyperlink>
      <w:r w:rsidR="009972E0">
        <w:rPr>
          <w:rFonts w:ascii="Arial" w:hAnsi="Arial" w:cs="Arial"/>
        </w:rPr>
        <w:t xml:space="preserve"> dostęp: [27.10.2014].</w:t>
      </w:r>
    </w:p>
  </w:footnote>
  <w:footnote w:id="9">
    <w:p w:rsidR="00B42D5F" w:rsidRPr="0021105D" w:rsidRDefault="00B42D5F">
      <w:pPr>
        <w:pStyle w:val="Tekstprzypisudolnego"/>
        <w:rPr>
          <w:rFonts w:ascii="Arial" w:hAnsi="Arial" w:cs="Arial"/>
        </w:rPr>
      </w:pPr>
      <w:r w:rsidRPr="0021105D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21105D">
        <w:rPr>
          <w:rFonts w:ascii="Arial" w:hAnsi="Arial" w:cs="Arial"/>
        </w:rPr>
        <w:t>Myszkowski</w:t>
      </w:r>
      <w:r>
        <w:rPr>
          <w:rFonts w:ascii="Arial" w:hAnsi="Arial" w:cs="Arial"/>
        </w:rPr>
        <w:t xml:space="preserve">, P. Metadane w polskich bibliotekach cyfrowych. W: </w:t>
      </w:r>
      <w:r w:rsidRPr="0021105D">
        <w:rPr>
          <w:rFonts w:ascii="Arial" w:hAnsi="Arial" w:cs="Arial"/>
        </w:rPr>
        <w:t>Biblioteki cyfrowe</w:t>
      </w:r>
      <w:r>
        <w:rPr>
          <w:rFonts w:ascii="Arial" w:hAnsi="Arial" w:cs="Arial"/>
        </w:rPr>
        <w:t xml:space="preserve">. Pod red. M. Janiak i in. </w:t>
      </w:r>
      <w:r w:rsidRPr="002110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Wydawnictwo SBP, Warszawa 2012, s. 372-381.</w:t>
      </w:r>
    </w:p>
  </w:footnote>
  <w:footnote w:id="10">
    <w:p w:rsidR="00B42D5F" w:rsidRPr="00477B71" w:rsidRDefault="00B42D5F">
      <w:pPr>
        <w:pStyle w:val="Tekstprzypisudolnego"/>
        <w:rPr>
          <w:rFonts w:ascii="Arial" w:hAnsi="Arial" w:cs="Arial"/>
        </w:rPr>
      </w:pPr>
      <w:r w:rsidRPr="00477B71">
        <w:rPr>
          <w:rStyle w:val="Odwoanieprzypisudolnego"/>
          <w:rFonts w:ascii="Arial" w:hAnsi="Arial" w:cs="Arial"/>
        </w:rPr>
        <w:footnoteRef/>
      </w:r>
      <w:r w:rsidRPr="00477B71">
        <w:rPr>
          <w:rFonts w:ascii="Arial" w:hAnsi="Arial" w:cs="Arial"/>
        </w:rPr>
        <w:t xml:space="preserve">  Siewicz, K. Otwarty dostęp do publikacji naukowych. Kwestie prawne. Wydawnictwa Uniwersytetu Warszawskiego, Warszawa 2012, s. 13. Tryb dostępu: </w:t>
      </w:r>
      <w:hyperlink r:id="rId7" w:history="1">
        <w:r w:rsidRPr="00477B71">
          <w:rPr>
            <w:rStyle w:val="Hipercze"/>
            <w:rFonts w:ascii="Arial" w:hAnsi="Arial" w:cs="Arial"/>
          </w:rPr>
          <w:t>http://repozytorium.ceon.pl/bitstream/handle/123456789/335/K_Siewicz_Otwarty_dostep_do_publikacji_naukowych.pdf?sequence=4</w:t>
        </w:r>
      </w:hyperlink>
      <w:r w:rsidRPr="00477B71">
        <w:rPr>
          <w:rFonts w:ascii="Arial" w:hAnsi="Arial" w:cs="Arial"/>
        </w:rPr>
        <w:t xml:space="preserve"> dostęp: [27.10.2014].</w:t>
      </w:r>
    </w:p>
  </w:footnote>
  <w:footnote w:id="11">
    <w:p w:rsidR="00B42D5F" w:rsidRPr="008A0461" w:rsidRDefault="00B42D5F" w:rsidP="00571ACC">
      <w:pPr>
        <w:pStyle w:val="Tekstprzypisudolnego"/>
        <w:rPr>
          <w:rFonts w:ascii="Arial" w:hAnsi="Arial" w:cs="Arial"/>
        </w:rPr>
      </w:pPr>
      <w:r w:rsidRPr="0021105D">
        <w:rPr>
          <w:rStyle w:val="Odwoanieprzypisudolnego"/>
          <w:rFonts w:ascii="Arial" w:hAnsi="Arial" w:cs="Arial"/>
        </w:rPr>
        <w:footnoteRef/>
      </w:r>
      <w:r w:rsidRPr="008A0461">
        <w:rPr>
          <w:rFonts w:ascii="Arial" w:hAnsi="Arial" w:cs="Arial"/>
        </w:rPr>
        <w:t xml:space="preserve"> Siewicz</w:t>
      </w:r>
      <w:r>
        <w:rPr>
          <w:rFonts w:ascii="Arial" w:hAnsi="Arial" w:cs="Arial"/>
        </w:rPr>
        <w:t>, K.,</w:t>
      </w:r>
      <w:r w:rsidRPr="008A04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dz. cyt</w:t>
      </w:r>
      <w:r w:rsidRPr="008A0461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8A0461">
        <w:rPr>
          <w:rFonts w:ascii="Arial" w:hAnsi="Arial" w:cs="Arial"/>
        </w:rPr>
        <w:t xml:space="preserve"> s. 12</w:t>
      </w:r>
      <w:r>
        <w:rPr>
          <w:rFonts w:ascii="Arial" w:hAnsi="Arial" w:cs="Arial"/>
        </w:rPr>
        <w:t>.</w:t>
      </w:r>
    </w:p>
  </w:footnote>
  <w:footnote w:id="12">
    <w:p w:rsidR="00B42D5F" w:rsidRPr="008A0461" w:rsidRDefault="00B42D5F" w:rsidP="00571ACC">
      <w:pPr>
        <w:pStyle w:val="Tekstprzypisudolnego"/>
        <w:rPr>
          <w:rFonts w:ascii="Arial" w:hAnsi="Arial" w:cs="Arial"/>
        </w:rPr>
      </w:pPr>
      <w:r w:rsidRPr="0021105D">
        <w:rPr>
          <w:rStyle w:val="Odwoanieprzypisudolnego"/>
          <w:rFonts w:ascii="Arial" w:hAnsi="Arial" w:cs="Arial"/>
        </w:rPr>
        <w:footnoteRef/>
      </w:r>
      <w:r w:rsidRPr="008A0461">
        <w:rPr>
          <w:rFonts w:ascii="Arial" w:hAnsi="Arial" w:cs="Arial"/>
        </w:rPr>
        <w:t xml:space="preserve"> Siewicz</w:t>
      </w:r>
      <w:r>
        <w:rPr>
          <w:rFonts w:ascii="Arial" w:hAnsi="Arial" w:cs="Arial"/>
        </w:rPr>
        <w:t xml:space="preserve">, K., dz. cyt., </w:t>
      </w:r>
      <w:r w:rsidRPr="008A0461">
        <w:rPr>
          <w:rFonts w:ascii="Arial" w:hAnsi="Arial" w:cs="Arial"/>
        </w:rPr>
        <w:t>s. 12-13</w:t>
      </w:r>
      <w:r>
        <w:rPr>
          <w:rFonts w:ascii="Arial" w:hAnsi="Arial" w:cs="Arial"/>
        </w:rPr>
        <w:t>.</w:t>
      </w:r>
    </w:p>
  </w:footnote>
  <w:footnote w:id="13">
    <w:p w:rsidR="00B42D5F" w:rsidRPr="008A0461" w:rsidRDefault="00B42D5F" w:rsidP="008073C0">
      <w:pPr>
        <w:pStyle w:val="Tekstprzypisudolnego"/>
        <w:rPr>
          <w:rFonts w:ascii="Arial" w:hAnsi="Arial" w:cs="Arial"/>
        </w:rPr>
      </w:pPr>
      <w:r w:rsidRPr="00CA71BA">
        <w:rPr>
          <w:rStyle w:val="Odwoanieprzypisudolnego"/>
          <w:rFonts w:ascii="Arial" w:hAnsi="Arial" w:cs="Arial"/>
        </w:rPr>
        <w:footnoteRef/>
      </w:r>
      <w:r w:rsidRPr="008A0461">
        <w:rPr>
          <w:rFonts w:ascii="Arial" w:hAnsi="Arial" w:cs="Arial"/>
        </w:rPr>
        <w:t xml:space="preserve"> Zob.</w:t>
      </w:r>
      <w:r w:rsidRPr="006F14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ROARMAP </w:t>
      </w:r>
      <w:r w:rsidRPr="001C7BCB">
        <w:rPr>
          <w:rFonts w:ascii="Arial" w:hAnsi="Arial" w:cs="Arial"/>
        </w:rPr>
        <w:t xml:space="preserve">Tryb dostępu: </w:t>
      </w:r>
      <w:hyperlink r:id="rId8" w:history="1">
        <w:r w:rsidRPr="00DC22D1">
          <w:rPr>
            <w:rStyle w:val="Hipercze"/>
            <w:rFonts w:ascii="Arial" w:hAnsi="Arial" w:cs="Arial"/>
          </w:rPr>
          <w:t>http://roarmap.eprints.org/</w:t>
        </w:r>
      </w:hyperlink>
      <w:r>
        <w:rPr>
          <w:rFonts w:ascii="Arial" w:hAnsi="Arial" w:cs="Arial"/>
        </w:rPr>
        <w:t xml:space="preserve"> dostęp: [14.10.2014].</w:t>
      </w:r>
    </w:p>
    <w:p w:rsidR="00B42D5F" w:rsidRPr="008A0461" w:rsidRDefault="00B42D5F">
      <w:pPr>
        <w:pStyle w:val="Tekstprzypisudolnego"/>
        <w:rPr>
          <w:rFonts w:ascii="Arial" w:hAnsi="Arial" w:cs="Arial"/>
        </w:rPr>
      </w:pPr>
    </w:p>
  </w:footnote>
  <w:footnote w:id="14">
    <w:p w:rsidR="00B42D5F" w:rsidRPr="006F1401" w:rsidRDefault="00B42D5F">
      <w:pPr>
        <w:pStyle w:val="Tekstprzypisudolnego"/>
        <w:rPr>
          <w:rFonts w:ascii="Arial" w:hAnsi="Arial" w:cs="Arial"/>
        </w:rPr>
      </w:pPr>
      <w:r w:rsidRPr="008C774D">
        <w:rPr>
          <w:rStyle w:val="Odwoanieprzypisudolnego"/>
          <w:rFonts w:ascii="Arial" w:hAnsi="Arial" w:cs="Arial"/>
        </w:rPr>
        <w:footnoteRef/>
      </w:r>
      <w:r w:rsidRPr="006F1401">
        <w:rPr>
          <w:rFonts w:ascii="Arial" w:hAnsi="Arial" w:cs="Arial"/>
        </w:rPr>
        <w:t xml:space="preserve"> Zob. Creative Commons  Tryb dostępu: </w:t>
      </w:r>
      <w:hyperlink r:id="rId9" w:history="1">
        <w:r w:rsidRPr="006F1401">
          <w:rPr>
            <w:rStyle w:val="Hipercze"/>
            <w:rFonts w:ascii="Arial" w:hAnsi="Arial" w:cs="Arial"/>
          </w:rPr>
          <w:t>http://creativecommons.pl/poznaj-licencje-creative-commons/</w:t>
        </w:r>
      </w:hyperlink>
      <w:r w:rsidRPr="006F1401">
        <w:rPr>
          <w:rFonts w:ascii="Arial" w:hAnsi="Arial" w:cs="Arial"/>
        </w:rPr>
        <w:t xml:space="preserve"> dostęp: [</w:t>
      </w:r>
      <w:r>
        <w:rPr>
          <w:rFonts w:ascii="Arial" w:hAnsi="Arial" w:cs="Arial"/>
        </w:rPr>
        <w:t>28.10.2104</w:t>
      </w:r>
      <w:r w:rsidRPr="006F1401">
        <w:rPr>
          <w:rFonts w:ascii="Arial" w:hAnsi="Arial" w:cs="Arial"/>
        </w:rPr>
        <w:t>]</w:t>
      </w:r>
      <w:r>
        <w:rPr>
          <w:rFonts w:ascii="Arial" w:hAnsi="Arial" w:cs="Arial"/>
        </w:rPr>
        <w:t>.</w:t>
      </w:r>
    </w:p>
  </w:footnote>
  <w:footnote w:id="15">
    <w:p w:rsidR="00B42D5F" w:rsidRPr="008C774D" w:rsidRDefault="00B42D5F">
      <w:pPr>
        <w:pStyle w:val="Tekstprzypisudolnego"/>
        <w:rPr>
          <w:rFonts w:ascii="Arial" w:hAnsi="Arial" w:cs="Arial"/>
        </w:rPr>
      </w:pPr>
      <w:r w:rsidRPr="008C774D">
        <w:rPr>
          <w:rStyle w:val="Odwoanieprzypisudolnego"/>
          <w:rFonts w:ascii="Arial" w:hAnsi="Arial" w:cs="Arial"/>
        </w:rPr>
        <w:footnoteRef/>
      </w:r>
      <w:r w:rsidRPr="008C77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Zob. OAI-PMH </w:t>
      </w:r>
      <w:r w:rsidRPr="001C7BCB">
        <w:rPr>
          <w:rFonts w:ascii="Arial" w:hAnsi="Arial" w:cs="Arial"/>
        </w:rPr>
        <w:t xml:space="preserve">Tryb dostępu: </w:t>
      </w:r>
      <w:hyperlink r:id="rId10" w:history="1">
        <w:r w:rsidRPr="00DC22D1">
          <w:rPr>
            <w:rStyle w:val="Hipercze"/>
            <w:rFonts w:ascii="Arial" w:hAnsi="Arial" w:cs="Arial"/>
          </w:rPr>
          <w:t>http://www.openarchives.org/pmh/</w:t>
        </w:r>
      </w:hyperlink>
      <w:r>
        <w:rPr>
          <w:rFonts w:ascii="Arial" w:hAnsi="Arial" w:cs="Arial"/>
        </w:rPr>
        <w:t xml:space="preserve"> </w:t>
      </w:r>
      <w:r w:rsidRPr="006F1401">
        <w:rPr>
          <w:rFonts w:ascii="Arial" w:hAnsi="Arial" w:cs="Arial"/>
        </w:rPr>
        <w:t>dostęp: [</w:t>
      </w:r>
      <w:r>
        <w:rPr>
          <w:rFonts w:ascii="Arial" w:hAnsi="Arial" w:cs="Arial"/>
        </w:rPr>
        <w:t>28.10.2104</w:t>
      </w:r>
      <w:r w:rsidRPr="006F1401">
        <w:rPr>
          <w:rFonts w:ascii="Arial" w:hAnsi="Arial" w:cs="Arial"/>
        </w:rPr>
        <w:t>]</w:t>
      </w:r>
      <w:r>
        <w:rPr>
          <w:rFonts w:ascii="Arial" w:hAnsi="Arial" w:cs="Arial"/>
        </w:rPr>
        <w:t>.</w:t>
      </w:r>
    </w:p>
  </w:footnote>
  <w:footnote w:id="16">
    <w:p w:rsidR="00B42D5F" w:rsidRPr="006F1401" w:rsidRDefault="00B42D5F" w:rsidP="006F1401">
      <w:pPr>
        <w:pStyle w:val="Tekstprzypisudolnego"/>
        <w:rPr>
          <w:rFonts w:ascii="Arial" w:hAnsi="Arial" w:cs="Arial"/>
        </w:rPr>
      </w:pPr>
      <w:r w:rsidRPr="008C774D">
        <w:rPr>
          <w:rStyle w:val="Odwoanieprzypisudolnego"/>
          <w:rFonts w:ascii="Arial" w:hAnsi="Arial" w:cs="Arial"/>
        </w:rPr>
        <w:footnoteRef/>
      </w:r>
      <w:r w:rsidRPr="006F1401">
        <w:rPr>
          <w:rFonts w:ascii="Arial" w:hAnsi="Arial" w:cs="Arial"/>
        </w:rPr>
        <w:t xml:space="preserve"> Zob. Handle System </w:t>
      </w:r>
      <w:r w:rsidRPr="001C7BCB">
        <w:rPr>
          <w:rFonts w:ascii="Arial" w:hAnsi="Arial" w:cs="Arial"/>
        </w:rPr>
        <w:t xml:space="preserve">Tryb dostępu: </w:t>
      </w:r>
      <w:hyperlink r:id="rId11" w:history="1">
        <w:r w:rsidRPr="00DC22D1">
          <w:rPr>
            <w:rStyle w:val="Hipercze"/>
            <w:rFonts w:ascii="Arial" w:hAnsi="Arial" w:cs="Arial"/>
          </w:rPr>
          <w:t>http://www.handle.net/</w:t>
        </w:r>
      </w:hyperlink>
      <w:r>
        <w:rPr>
          <w:rFonts w:ascii="Arial" w:hAnsi="Arial" w:cs="Arial"/>
        </w:rPr>
        <w:t xml:space="preserve"> </w:t>
      </w:r>
      <w:r w:rsidRPr="006F1401">
        <w:rPr>
          <w:rFonts w:ascii="Arial" w:hAnsi="Arial" w:cs="Arial"/>
        </w:rPr>
        <w:t xml:space="preserve">dostęp: </w:t>
      </w:r>
      <w:r>
        <w:rPr>
          <w:rFonts w:ascii="Arial" w:hAnsi="Arial" w:cs="Arial"/>
        </w:rPr>
        <w:t>[28.10.2014</w:t>
      </w:r>
      <w:r w:rsidRPr="006F1401">
        <w:rPr>
          <w:rFonts w:ascii="Arial" w:hAnsi="Arial" w:cs="Arial"/>
        </w:rPr>
        <w:t>]</w:t>
      </w:r>
      <w:r>
        <w:rPr>
          <w:rFonts w:ascii="Arial" w:hAnsi="Arial" w:cs="Arial"/>
        </w:rPr>
        <w:t>.</w:t>
      </w:r>
    </w:p>
    <w:p w:rsidR="00B42D5F" w:rsidRPr="00A24D5E" w:rsidRDefault="00B42D5F">
      <w:pPr>
        <w:pStyle w:val="Tekstprzypisudolnego"/>
        <w:rPr>
          <w:rFonts w:ascii="Arial" w:hAnsi="Arial" w:cs="Arial"/>
          <w:lang w:val="en-US"/>
        </w:rPr>
      </w:pPr>
      <w:r w:rsidRPr="00A24D5E">
        <w:rPr>
          <w:rFonts w:ascii="Arial" w:hAnsi="Arial" w:cs="Arial"/>
          <w:lang w:val="en-US"/>
        </w:rPr>
        <w:t>.</w:t>
      </w:r>
    </w:p>
  </w:footnote>
  <w:footnote w:id="17">
    <w:p w:rsidR="00B42D5F" w:rsidRPr="001C7BCB" w:rsidRDefault="00B42D5F" w:rsidP="006F1401">
      <w:pPr>
        <w:pStyle w:val="Tekstprzypisudolnego"/>
        <w:rPr>
          <w:rFonts w:ascii="Arial" w:hAnsi="Arial" w:cs="Arial"/>
          <w:lang w:val="en-US"/>
        </w:rPr>
      </w:pPr>
      <w:r w:rsidRPr="001C7BCB">
        <w:rPr>
          <w:rStyle w:val="Odwoanieprzypisudolnego"/>
          <w:rFonts w:ascii="Arial" w:hAnsi="Arial" w:cs="Arial"/>
        </w:rPr>
        <w:footnoteRef/>
      </w:r>
      <w:r w:rsidRPr="001C7BCB">
        <w:rPr>
          <w:rFonts w:ascii="Arial" w:hAnsi="Arial" w:cs="Arial"/>
          <w:lang w:val="en-US"/>
        </w:rPr>
        <w:t xml:space="preserve"> Zob. Alfred P. Sloan Foundation </w:t>
      </w:r>
      <w:r w:rsidRPr="006F1401">
        <w:rPr>
          <w:rFonts w:ascii="Arial" w:hAnsi="Arial" w:cs="Arial"/>
          <w:lang w:val="en-US"/>
        </w:rPr>
        <w:t>„</w:t>
      </w:r>
      <w:r w:rsidRPr="006F1401">
        <w:rPr>
          <w:rFonts w:ascii="Arial" w:hAnsi="Arial" w:cs="Arial"/>
          <w:iCs/>
          <w:lang w:val="en-US"/>
        </w:rPr>
        <w:t>The ORCID Adoption and Integration Program</w:t>
      </w:r>
      <w:r w:rsidRPr="006F1401">
        <w:rPr>
          <w:rFonts w:ascii="Arial" w:hAnsi="Arial" w:cs="Arial"/>
          <w:lang w:val="en-US"/>
        </w:rPr>
        <w:t>”</w:t>
      </w:r>
      <w:r w:rsidRPr="001C7BCB">
        <w:rPr>
          <w:rFonts w:ascii="Arial" w:hAnsi="Arial" w:cs="Arial"/>
          <w:lang w:val="en-US"/>
        </w:rPr>
        <w:t xml:space="preserve"> </w:t>
      </w:r>
      <w:r w:rsidRPr="006F1401">
        <w:rPr>
          <w:rFonts w:ascii="Arial" w:hAnsi="Arial" w:cs="Arial"/>
          <w:lang w:val="en-US"/>
        </w:rPr>
        <w:t xml:space="preserve">Tryb dostępu: </w:t>
      </w:r>
      <w:hyperlink r:id="rId12" w:history="1">
        <w:r w:rsidRPr="00DC22D1">
          <w:rPr>
            <w:rStyle w:val="Hipercze"/>
            <w:rFonts w:ascii="Arial" w:hAnsi="Arial" w:cs="Arial"/>
            <w:lang w:val="en-US"/>
          </w:rPr>
          <w:t>http://orcid.org/content/adoption-and-integration-program</w:t>
        </w:r>
      </w:hyperlink>
      <w:r>
        <w:rPr>
          <w:rFonts w:ascii="Arial" w:hAnsi="Arial" w:cs="Arial"/>
          <w:lang w:val="en-US"/>
        </w:rPr>
        <w:t xml:space="preserve"> dostęp: [27.10.2014].</w:t>
      </w:r>
    </w:p>
  </w:footnote>
  <w:footnote w:id="18">
    <w:p w:rsidR="00B42D5F" w:rsidRPr="006F1401" w:rsidRDefault="00B42D5F" w:rsidP="005060AA">
      <w:pPr>
        <w:pStyle w:val="Tekstprzypisudolnego"/>
        <w:rPr>
          <w:rFonts w:ascii="Arial" w:hAnsi="Arial" w:cs="Arial"/>
        </w:rPr>
      </w:pPr>
      <w:r w:rsidRPr="001C7BCB">
        <w:rPr>
          <w:rStyle w:val="Odwoanieprzypisudolnego"/>
          <w:rFonts w:ascii="Arial" w:hAnsi="Arial" w:cs="Arial"/>
        </w:rPr>
        <w:footnoteRef/>
      </w:r>
      <w:r w:rsidRPr="006F1401">
        <w:rPr>
          <w:rFonts w:ascii="Arial" w:hAnsi="Arial" w:cs="Arial"/>
        </w:rPr>
        <w:t xml:space="preserve"> Zob.</w:t>
      </w:r>
      <w:r>
        <w:rPr>
          <w:rFonts w:ascii="Arial" w:hAnsi="Arial" w:cs="Arial"/>
        </w:rPr>
        <w:t xml:space="preserve"> SWORD </w:t>
      </w:r>
      <w:r w:rsidRPr="001C7BCB">
        <w:rPr>
          <w:rFonts w:ascii="Arial" w:hAnsi="Arial" w:cs="Arial"/>
        </w:rPr>
        <w:t>Tryb dostępu:</w:t>
      </w:r>
      <w:r>
        <w:rPr>
          <w:rFonts w:ascii="Arial" w:hAnsi="Arial" w:cs="Arial"/>
        </w:rPr>
        <w:t xml:space="preserve"> </w:t>
      </w:r>
      <w:hyperlink r:id="rId13" w:history="1">
        <w:r w:rsidRPr="00DC22D1">
          <w:rPr>
            <w:rStyle w:val="Hipercze"/>
            <w:rFonts w:ascii="Arial" w:hAnsi="Arial" w:cs="Arial"/>
          </w:rPr>
          <w:t>http://www.jisc.ac.uk/whatwedo/programmes/reppres/tools/sword.aspx</w:t>
        </w:r>
      </w:hyperlink>
      <w:r>
        <w:rPr>
          <w:rFonts w:ascii="Arial" w:hAnsi="Arial" w:cs="Arial"/>
        </w:rPr>
        <w:t xml:space="preserve"> </w:t>
      </w:r>
      <w:r w:rsidRPr="006F1401">
        <w:rPr>
          <w:rFonts w:ascii="Arial" w:hAnsi="Arial" w:cs="Arial"/>
        </w:rPr>
        <w:t>dostęp: [27.10.2014]</w:t>
      </w:r>
      <w:r>
        <w:rPr>
          <w:rFonts w:ascii="Arial" w:hAnsi="Arial" w:cs="Arial"/>
        </w:rPr>
        <w:t>.</w:t>
      </w:r>
    </w:p>
  </w:footnote>
  <w:footnote w:id="19">
    <w:p w:rsidR="00B42D5F" w:rsidRPr="00FE4734" w:rsidRDefault="00B42D5F">
      <w:pPr>
        <w:pStyle w:val="Tekstprzypisudolnego"/>
        <w:rPr>
          <w:rFonts w:ascii="Arial" w:hAnsi="Arial" w:cs="Arial"/>
          <w:lang w:val="en-US"/>
        </w:rPr>
      </w:pPr>
      <w:r w:rsidRPr="00FE4734">
        <w:rPr>
          <w:rStyle w:val="Odwoanieprzypisudolnego"/>
          <w:rFonts w:ascii="Arial" w:hAnsi="Arial" w:cs="Arial"/>
        </w:rPr>
        <w:footnoteRef/>
      </w:r>
      <w:r w:rsidRPr="00FE4734">
        <w:rPr>
          <w:rFonts w:ascii="Arial" w:hAnsi="Arial" w:cs="Arial"/>
          <w:lang w:val="en-US"/>
        </w:rPr>
        <w:t xml:space="preserve"> Zob. Registry of Open Access Repositories</w:t>
      </w:r>
      <w:r>
        <w:rPr>
          <w:rFonts w:ascii="Arial" w:hAnsi="Arial" w:cs="Arial"/>
          <w:lang w:val="en-US"/>
        </w:rPr>
        <w:t xml:space="preserve"> </w:t>
      </w:r>
      <w:r w:rsidRPr="006F1401">
        <w:rPr>
          <w:rFonts w:ascii="Arial" w:hAnsi="Arial" w:cs="Arial"/>
          <w:lang w:val="en-US"/>
        </w:rPr>
        <w:t xml:space="preserve">Tryb dostępu: </w:t>
      </w:r>
      <w:hyperlink r:id="rId14" w:history="1">
        <w:r w:rsidRPr="00DC22D1">
          <w:rPr>
            <w:rStyle w:val="Hipercze"/>
            <w:rFonts w:ascii="Arial" w:hAnsi="Arial" w:cs="Arial"/>
            <w:lang w:val="en-US"/>
          </w:rPr>
          <w:t>http://roar.eprints.org/</w:t>
        </w:r>
      </w:hyperlink>
      <w:r>
        <w:rPr>
          <w:rFonts w:ascii="Arial" w:hAnsi="Arial" w:cs="Arial"/>
          <w:lang w:val="en-US"/>
        </w:rPr>
        <w:t xml:space="preserve"> dostęp: [27.10.2014].</w:t>
      </w:r>
    </w:p>
  </w:footnote>
  <w:footnote w:id="20">
    <w:p w:rsidR="00B42D5F" w:rsidRPr="006F1401" w:rsidRDefault="00B42D5F">
      <w:pPr>
        <w:pStyle w:val="Tekstprzypisudolnego"/>
        <w:rPr>
          <w:rFonts w:ascii="Arial" w:hAnsi="Arial" w:cs="Arial"/>
        </w:rPr>
      </w:pPr>
      <w:r w:rsidRPr="00B22803">
        <w:rPr>
          <w:rStyle w:val="Odwoanieprzypisudolnego"/>
          <w:rFonts w:ascii="Arial" w:hAnsi="Arial" w:cs="Arial"/>
        </w:rPr>
        <w:footnoteRef/>
      </w:r>
      <w:r w:rsidRPr="006F1401">
        <w:rPr>
          <w:rFonts w:ascii="Arial" w:hAnsi="Arial" w:cs="Arial"/>
        </w:rPr>
        <w:t xml:space="preserve"> Zob. OpenDOAR </w:t>
      </w:r>
      <w:r w:rsidRPr="001C7BCB">
        <w:rPr>
          <w:rFonts w:ascii="Arial" w:hAnsi="Arial" w:cs="Arial"/>
        </w:rPr>
        <w:t xml:space="preserve">Tryb dostępu: </w:t>
      </w:r>
      <w:hyperlink r:id="rId15" w:history="1">
        <w:r w:rsidRPr="00DC22D1">
          <w:rPr>
            <w:rStyle w:val="Hipercze"/>
            <w:rFonts w:ascii="Arial" w:hAnsi="Arial" w:cs="Arial"/>
          </w:rPr>
          <w:t>http://www.opendoar.org/</w:t>
        </w:r>
      </w:hyperlink>
      <w:r>
        <w:rPr>
          <w:rFonts w:ascii="Arial" w:hAnsi="Arial" w:cs="Arial"/>
        </w:rPr>
        <w:t xml:space="preserve"> </w:t>
      </w:r>
      <w:r w:rsidRPr="006F1401">
        <w:rPr>
          <w:rFonts w:ascii="Arial" w:hAnsi="Arial" w:cs="Arial"/>
        </w:rPr>
        <w:t>dostęp: [27.10.2014]</w:t>
      </w:r>
      <w:r>
        <w:rPr>
          <w:rFonts w:ascii="Arial" w:hAnsi="Arial" w:cs="Arial"/>
        </w:rPr>
        <w:t>.</w:t>
      </w:r>
    </w:p>
  </w:footnote>
  <w:footnote w:id="21">
    <w:p w:rsidR="00B42D5F" w:rsidRPr="006F1401" w:rsidRDefault="00B42D5F">
      <w:pPr>
        <w:pStyle w:val="Tekstprzypisudolnego"/>
      </w:pPr>
      <w:r w:rsidRPr="000C45A0">
        <w:rPr>
          <w:rStyle w:val="Odwoanieprzypisudolnego"/>
          <w:rFonts w:ascii="Arial" w:hAnsi="Arial" w:cs="Arial"/>
        </w:rPr>
        <w:footnoteRef/>
      </w:r>
      <w:r w:rsidRPr="000C45A0">
        <w:rPr>
          <w:rFonts w:ascii="Arial" w:hAnsi="Arial" w:cs="Arial"/>
        </w:rPr>
        <w:t xml:space="preserve"> Zob. DART-Europe </w:t>
      </w:r>
      <w:r w:rsidRPr="001C7BCB">
        <w:rPr>
          <w:rFonts w:ascii="Arial" w:hAnsi="Arial" w:cs="Arial"/>
        </w:rPr>
        <w:t xml:space="preserve">Tryb dostępu: </w:t>
      </w:r>
      <w:hyperlink r:id="rId16" w:history="1">
        <w:r w:rsidRPr="00DC22D1">
          <w:rPr>
            <w:rStyle w:val="Hipercze"/>
            <w:rFonts w:ascii="Arial" w:hAnsi="Arial" w:cs="Arial"/>
          </w:rPr>
          <w:t>http://www.dart-europe.eu/basic-search.php</w:t>
        </w:r>
      </w:hyperlink>
      <w:r>
        <w:rPr>
          <w:rFonts w:ascii="Arial" w:hAnsi="Arial" w:cs="Arial"/>
        </w:rPr>
        <w:t xml:space="preserve"> </w:t>
      </w:r>
      <w:r w:rsidRPr="006F1401">
        <w:rPr>
          <w:rFonts w:ascii="Arial" w:hAnsi="Arial" w:cs="Arial"/>
        </w:rPr>
        <w:t>dostęp: [27.10.2014]</w:t>
      </w:r>
      <w:r>
        <w:rPr>
          <w:rFonts w:ascii="Arial" w:hAnsi="Arial" w:cs="Arial"/>
        </w:rPr>
        <w:t>.</w:t>
      </w:r>
    </w:p>
  </w:footnote>
  <w:footnote w:id="22">
    <w:p w:rsidR="00B42D5F" w:rsidRPr="006F1401" w:rsidRDefault="00B42D5F">
      <w:pPr>
        <w:pStyle w:val="Tekstprzypisudolnego"/>
        <w:rPr>
          <w:rFonts w:ascii="Arial" w:hAnsi="Arial" w:cs="Arial"/>
        </w:rPr>
      </w:pPr>
      <w:r w:rsidRPr="000C45A0">
        <w:rPr>
          <w:rStyle w:val="Odwoanieprzypisudolnego"/>
          <w:rFonts w:ascii="Arial" w:hAnsi="Arial" w:cs="Arial"/>
        </w:rPr>
        <w:footnoteRef/>
      </w:r>
      <w:r w:rsidRPr="006F1401">
        <w:rPr>
          <w:rFonts w:ascii="Arial" w:hAnsi="Arial" w:cs="Arial"/>
        </w:rPr>
        <w:t xml:space="preserve"> Zob. Ranking Web of Repositories Tryb dostępu: </w:t>
      </w:r>
      <w:hyperlink r:id="rId17" w:history="1">
        <w:r w:rsidRPr="006F1401">
          <w:rPr>
            <w:rStyle w:val="Hipercze"/>
            <w:rFonts w:ascii="Arial" w:hAnsi="Arial" w:cs="Arial"/>
          </w:rPr>
          <w:t>http://repositories.webometrics.info/</w:t>
        </w:r>
      </w:hyperlink>
      <w:r w:rsidRPr="006F1401">
        <w:rPr>
          <w:rFonts w:ascii="Arial" w:hAnsi="Arial" w:cs="Arial"/>
        </w:rPr>
        <w:t xml:space="preserve"> dostęp: [27.10.2014]</w:t>
      </w:r>
      <w:r>
        <w:rPr>
          <w:rFonts w:ascii="Arial" w:hAnsi="Arial" w:cs="Arial"/>
        </w:rPr>
        <w:t>.</w:t>
      </w:r>
    </w:p>
  </w:footnote>
  <w:footnote w:id="23">
    <w:p w:rsidR="00B42D5F" w:rsidRPr="006F1401" w:rsidRDefault="00B42D5F">
      <w:pPr>
        <w:pStyle w:val="Tekstprzypisudolnego"/>
        <w:rPr>
          <w:rFonts w:ascii="Arial" w:hAnsi="Arial" w:cs="Arial"/>
        </w:rPr>
      </w:pPr>
      <w:r w:rsidRPr="000C45A0">
        <w:rPr>
          <w:rStyle w:val="Odwoanieprzypisudolnego"/>
          <w:rFonts w:ascii="Arial" w:hAnsi="Arial" w:cs="Arial"/>
        </w:rPr>
        <w:footnoteRef/>
      </w:r>
      <w:r w:rsidRPr="006F1401">
        <w:rPr>
          <w:rFonts w:ascii="Arial" w:hAnsi="Arial" w:cs="Arial"/>
        </w:rPr>
        <w:t xml:space="preserve"> Zob. DRIVER </w:t>
      </w:r>
      <w:r w:rsidRPr="001C7BCB">
        <w:rPr>
          <w:rFonts w:ascii="Arial" w:hAnsi="Arial" w:cs="Arial"/>
        </w:rPr>
        <w:t xml:space="preserve">Tryb dostępu: </w:t>
      </w:r>
      <w:hyperlink r:id="rId18" w:history="1">
        <w:r w:rsidRPr="00DC22D1">
          <w:rPr>
            <w:rStyle w:val="Hipercze"/>
            <w:rFonts w:ascii="Arial" w:hAnsi="Arial" w:cs="Arial"/>
          </w:rPr>
          <w:t>http://www.driver-repository.eu/</w:t>
        </w:r>
      </w:hyperlink>
      <w:r>
        <w:rPr>
          <w:rFonts w:ascii="Arial" w:hAnsi="Arial" w:cs="Arial"/>
        </w:rPr>
        <w:t xml:space="preserve"> </w:t>
      </w:r>
      <w:r w:rsidRPr="006F1401">
        <w:rPr>
          <w:rFonts w:ascii="Arial" w:hAnsi="Arial" w:cs="Arial"/>
        </w:rPr>
        <w:t>dostęp: [27.10.2014]</w:t>
      </w:r>
      <w:r>
        <w:rPr>
          <w:rFonts w:ascii="Arial" w:hAnsi="Arial" w:cs="Arial"/>
        </w:rPr>
        <w:t>.</w:t>
      </w:r>
    </w:p>
  </w:footnote>
  <w:footnote w:id="24">
    <w:p w:rsidR="00B42D5F" w:rsidRPr="006F1401" w:rsidRDefault="00B42D5F">
      <w:pPr>
        <w:pStyle w:val="Tekstprzypisudolnego"/>
      </w:pPr>
      <w:r w:rsidRPr="000C45A0">
        <w:rPr>
          <w:rStyle w:val="Odwoanieprzypisudolnego"/>
          <w:rFonts w:ascii="Arial" w:hAnsi="Arial" w:cs="Arial"/>
        </w:rPr>
        <w:footnoteRef/>
      </w:r>
      <w:r w:rsidRPr="006F1401">
        <w:rPr>
          <w:rFonts w:ascii="Arial" w:hAnsi="Arial" w:cs="Arial"/>
        </w:rPr>
        <w:t xml:space="preserve"> Zob. </w:t>
      </w:r>
      <w:r w:rsidRPr="006F1401">
        <w:rPr>
          <w:rFonts w:ascii="Arial" w:hAnsi="Arial" w:cs="Arial"/>
          <w:bCs/>
        </w:rPr>
        <w:t>OpenAIRE</w:t>
      </w:r>
      <w:r w:rsidRPr="006F1401">
        <w:rPr>
          <w:rFonts w:ascii="Arial" w:hAnsi="Arial" w:cs="Arial"/>
        </w:rPr>
        <w:t xml:space="preserve"> Tryb dostępu: </w:t>
      </w:r>
      <w:hyperlink r:id="rId19" w:history="1">
        <w:r w:rsidRPr="00DC22D1">
          <w:rPr>
            <w:rStyle w:val="Hipercze"/>
            <w:rFonts w:ascii="Arial" w:hAnsi="Arial" w:cs="Arial"/>
          </w:rPr>
          <w:t>https://www.openaire.eu/</w:t>
        </w:r>
      </w:hyperlink>
      <w:r>
        <w:rPr>
          <w:rFonts w:ascii="Arial" w:hAnsi="Arial" w:cs="Arial"/>
        </w:rPr>
        <w:t xml:space="preserve"> </w:t>
      </w:r>
      <w:r w:rsidRPr="006F1401">
        <w:rPr>
          <w:rFonts w:ascii="Arial" w:hAnsi="Arial" w:cs="Arial"/>
        </w:rPr>
        <w:t>dostęp: [27.10.2014]</w:t>
      </w:r>
      <w:r>
        <w:rPr>
          <w:rFonts w:ascii="Arial" w:hAnsi="Arial" w:cs="Arial"/>
        </w:rPr>
        <w:t>.</w:t>
      </w:r>
    </w:p>
  </w:footnote>
  <w:footnote w:id="25">
    <w:p w:rsidR="00B42D5F" w:rsidRPr="006F1401" w:rsidRDefault="00B42D5F">
      <w:pPr>
        <w:pStyle w:val="Tekstprzypisudolnego"/>
        <w:rPr>
          <w:rFonts w:ascii="Arial" w:hAnsi="Arial" w:cs="Arial"/>
        </w:rPr>
      </w:pPr>
      <w:r w:rsidRPr="0075534B">
        <w:rPr>
          <w:rStyle w:val="Odwoanieprzypisudolnego"/>
          <w:rFonts w:ascii="Arial" w:hAnsi="Arial" w:cs="Arial"/>
        </w:rPr>
        <w:footnoteRef/>
      </w:r>
      <w:r w:rsidRPr="0075534B">
        <w:rPr>
          <w:rFonts w:ascii="Arial" w:hAnsi="Arial" w:cs="Arial"/>
        </w:rPr>
        <w:t xml:space="preserve"> Rychlik,</w:t>
      </w:r>
      <w:r>
        <w:rPr>
          <w:rFonts w:ascii="Arial" w:hAnsi="Arial" w:cs="Arial"/>
        </w:rPr>
        <w:t xml:space="preserve"> M.,</w:t>
      </w:r>
      <w:r w:rsidRPr="0075534B">
        <w:rPr>
          <w:rFonts w:ascii="Arial" w:hAnsi="Arial" w:cs="Arial"/>
        </w:rPr>
        <w:t xml:space="preserve"> Wpływ repozytorium instytucjonalnego na upowszechnianie dorobku naukowego uczelni. W: Biblioteka akademicka: infrastuktura – uczelnia – otoczenie, Gliwice, 24-25 października 2013 r. Pod red. Moniki Odlanickiej-Poczobutt i Krzysztofa Zioło. Biuletyn Biblioteki Głównej Politechniki Śląskiej nr 3, Gliwice: Wydaw. Politechniki Śląskiej, 2014</w:t>
      </w:r>
      <w:r>
        <w:rPr>
          <w:rFonts w:ascii="Arial" w:hAnsi="Arial" w:cs="Arial"/>
        </w:rPr>
        <w:t xml:space="preserve">. </w:t>
      </w:r>
      <w:r w:rsidRPr="000945E5">
        <w:rPr>
          <w:rFonts w:ascii="Arial" w:hAnsi="Arial" w:cs="Arial"/>
        </w:rPr>
        <w:t>Tryb dostępu:</w:t>
      </w:r>
      <w:r>
        <w:rPr>
          <w:rFonts w:ascii="Arial" w:hAnsi="Arial" w:cs="Arial"/>
        </w:rPr>
        <w:t xml:space="preserve"> </w:t>
      </w:r>
      <w:hyperlink r:id="rId20" w:history="1">
        <w:r w:rsidRPr="006F1401">
          <w:rPr>
            <w:rStyle w:val="Hipercze"/>
            <w:rFonts w:ascii="Arial" w:hAnsi="Arial" w:cs="Arial"/>
          </w:rPr>
          <w:t>http://hdl.handle.net/10593/8054</w:t>
        </w:r>
      </w:hyperlink>
      <w:r w:rsidRPr="006F1401">
        <w:rPr>
          <w:rFonts w:ascii="Arial" w:hAnsi="Arial" w:cs="Arial"/>
        </w:rPr>
        <w:t xml:space="preserve"> dostęp: [27.10.2014]</w:t>
      </w:r>
      <w:r>
        <w:rPr>
          <w:rFonts w:ascii="Arial" w:hAnsi="Arial" w:cs="Arial"/>
        </w:rPr>
        <w:t>.</w:t>
      </w:r>
    </w:p>
  </w:footnote>
  <w:footnote w:id="26">
    <w:p w:rsidR="00B42D5F" w:rsidRPr="008C774D" w:rsidRDefault="00B42D5F" w:rsidP="00374E3C">
      <w:pPr>
        <w:pStyle w:val="Tekstprzypisudolnego"/>
        <w:rPr>
          <w:rFonts w:ascii="Arial" w:hAnsi="Arial" w:cs="Arial"/>
        </w:rPr>
      </w:pPr>
      <w:r w:rsidRPr="008C774D">
        <w:rPr>
          <w:rStyle w:val="Odwoanieprzypisudolnego"/>
          <w:rFonts w:ascii="Arial" w:hAnsi="Arial" w:cs="Arial"/>
        </w:rPr>
        <w:footnoteRef/>
      </w:r>
      <w:r w:rsidRPr="008C774D">
        <w:rPr>
          <w:rFonts w:ascii="Arial" w:hAnsi="Arial" w:cs="Arial"/>
        </w:rPr>
        <w:t xml:space="preserve"> Zob. Repozytorium Uniwersytetu w Getyndze</w:t>
      </w:r>
      <w:r>
        <w:rPr>
          <w:rFonts w:ascii="Arial" w:hAnsi="Arial" w:cs="Arial"/>
        </w:rPr>
        <w:t>.</w:t>
      </w:r>
      <w:r w:rsidRPr="008C774D">
        <w:rPr>
          <w:rFonts w:ascii="Arial" w:hAnsi="Arial" w:cs="Arial"/>
        </w:rPr>
        <w:t xml:space="preserve"> </w:t>
      </w:r>
      <w:r w:rsidRPr="000945E5">
        <w:rPr>
          <w:rFonts w:ascii="Arial" w:hAnsi="Arial" w:cs="Arial"/>
        </w:rPr>
        <w:t>Tryb dostępu:</w:t>
      </w:r>
      <w:r>
        <w:rPr>
          <w:rFonts w:ascii="Arial" w:hAnsi="Arial" w:cs="Arial"/>
        </w:rPr>
        <w:t xml:space="preserve"> </w:t>
      </w:r>
      <w:hyperlink r:id="rId21" w:history="1">
        <w:r w:rsidRPr="00DC22D1">
          <w:rPr>
            <w:rStyle w:val="Hipercze"/>
            <w:rFonts w:ascii="Arial" w:hAnsi="Arial" w:cs="Arial"/>
          </w:rPr>
          <w:t>http://goedoc.uni-goettingen.de/goescholar/handle/1/10642</w:t>
        </w:r>
      </w:hyperlink>
      <w:r>
        <w:rPr>
          <w:rFonts w:ascii="Arial" w:hAnsi="Arial" w:cs="Arial"/>
        </w:rPr>
        <w:t xml:space="preserve"> dostęp: [27.10.2014].</w:t>
      </w:r>
    </w:p>
  </w:footnote>
  <w:footnote w:id="27">
    <w:p w:rsidR="00B42D5F" w:rsidRPr="00325AFF" w:rsidRDefault="00B42D5F" w:rsidP="00CA71BA">
      <w:pPr>
        <w:pStyle w:val="Nagwek1"/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CA71BA">
        <w:rPr>
          <w:rStyle w:val="Odwoanieprzypisudolnego"/>
          <w:rFonts w:ascii="Arial" w:hAnsi="Arial" w:cs="Arial"/>
          <w:b w:val="0"/>
          <w:color w:val="auto"/>
          <w:sz w:val="20"/>
          <w:szCs w:val="20"/>
        </w:rPr>
        <w:footnoteRef/>
      </w:r>
      <w:r w:rsidRPr="00CA71BA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>
        <w:rPr>
          <w:rFonts w:ascii="Arial" w:hAnsi="Arial" w:cs="Arial"/>
          <w:b w:val="0"/>
          <w:color w:val="auto"/>
          <w:sz w:val="20"/>
          <w:szCs w:val="20"/>
        </w:rPr>
        <w:t>Mazurek, J.,</w:t>
      </w:r>
      <w:r w:rsidRPr="00CA71BA">
        <w:rPr>
          <w:rFonts w:ascii="Arial" w:hAnsi="Arial" w:cs="Arial"/>
          <w:b w:val="0"/>
          <w:color w:val="auto"/>
          <w:sz w:val="20"/>
          <w:szCs w:val="20"/>
        </w:rPr>
        <w:t xml:space="preserve"> Drogi czytelniku, jak korzystasz z biblioteki cyfrowej?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CA71BA">
        <w:rPr>
          <w:rFonts w:ascii="Arial" w:hAnsi="Arial" w:cs="Arial"/>
          <w:b w:val="0"/>
          <w:color w:val="auto"/>
          <w:sz w:val="20"/>
          <w:szCs w:val="20"/>
        </w:rPr>
        <w:t>Próba odpowiedzi</w:t>
      </w:r>
      <w:r>
        <w:rPr>
          <w:rFonts w:ascii="Arial" w:hAnsi="Arial" w:cs="Arial"/>
          <w:b w:val="0"/>
          <w:color w:val="auto"/>
          <w:sz w:val="20"/>
          <w:szCs w:val="20"/>
        </w:rPr>
        <w:t>. Biuletyn E</w:t>
      </w:r>
      <w:r w:rsidR="008731CF">
        <w:rPr>
          <w:rFonts w:ascii="Arial" w:hAnsi="Arial" w:cs="Arial"/>
          <w:b w:val="0"/>
          <w:color w:val="auto"/>
          <w:sz w:val="20"/>
          <w:szCs w:val="20"/>
        </w:rPr>
        <w:t>BIB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5/2009 </w:t>
      </w:r>
      <w:r w:rsidRPr="00325AFF">
        <w:rPr>
          <w:rFonts w:ascii="Arial" w:hAnsi="Arial" w:cs="Arial"/>
          <w:b w:val="0"/>
          <w:color w:val="auto"/>
          <w:sz w:val="20"/>
          <w:szCs w:val="20"/>
        </w:rPr>
        <w:t>Tryb dostępu</w:t>
      </w:r>
      <w:r w:rsidRPr="00325AFF">
        <w:rPr>
          <w:color w:val="auto"/>
        </w:rPr>
        <w:t xml:space="preserve"> </w:t>
      </w:r>
      <w:hyperlink r:id="rId22" w:history="1">
        <w:r w:rsidRPr="00DC22D1">
          <w:rPr>
            <w:rStyle w:val="Hipercze"/>
            <w:rFonts w:ascii="Arial" w:hAnsi="Arial" w:cs="Arial"/>
            <w:b w:val="0"/>
            <w:sz w:val="20"/>
            <w:szCs w:val="20"/>
          </w:rPr>
          <w:t>http://www.ebib.info/2009/105/a.php?mazurek</w:t>
        </w:r>
      </w:hyperlink>
      <w:r>
        <w:rPr>
          <w:rFonts w:ascii="Arial" w:hAnsi="Arial" w:cs="Arial"/>
          <w:b w:val="0"/>
          <w:color w:val="auto"/>
          <w:sz w:val="20"/>
          <w:szCs w:val="20"/>
        </w:rPr>
        <w:t xml:space="preserve"> dostęp; [27.10.2014].</w:t>
      </w:r>
    </w:p>
    <w:p w:rsidR="00B42D5F" w:rsidRPr="006F1401" w:rsidRDefault="00B42D5F">
      <w:pPr>
        <w:pStyle w:val="Tekstprzypisudolnego"/>
        <w:rPr>
          <w:rFonts w:ascii="Arial" w:hAnsi="Arial" w:cs="Arial"/>
          <w:lang w:val="en-US"/>
        </w:rPr>
      </w:pPr>
      <w:r w:rsidRPr="00CA71BA">
        <w:rPr>
          <w:rFonts w:ascii="Arial" w:hAnsi="Arial" w:cs="Arial"/>
        </w:rPr>
        <w:t>Mazurek</w:t>
      </w:r>
      <w:r>
        <w:rPr>
          <w:rFonts w:ascii="Arial" w:hAnsi="Arial" w:cs="Arial"/>
        </w:rPr>
        <w:t xml:space="preserve">, J., </w:t>
      </w:r>
      <w:r w:rsidRPr="00CA71BA">
        <w:rPr>
          <w:rFonts w:ascii="Arial" w:hAnsi="Arial" w:cs="Arial"/>
        </w:rPr>
        <w:t xml:space="preserve">Użytkownicy polskich bibliotek cyfrowych W: </w:t>
      </w:r>
      <w:r w:rsidRPr="00325AFF">
        <w:rPr>
          <w:rFonts w:ascii="Arial" w:hAnsi="Arial" w:cs="Arial"/>
        </w:rPr>
        <w:t>Biblioteki cyfrowe</w:t>
      </w:r>
      <w:r>
        <w:rPr>
          <w:rFonts w:ascii="Arial" w:hAnsi="Arial" w:cs="Arial"/>
        </w:rPr>
        <w:t>.</w:t>
      </w:r>
      <w:r w:rsidRPr="00325AFF">
        <w:rPr>
          <w:rFonts w:ascii="Arial" w:hAnsi="Arial" w:cs="Arial"/>
        </w:rPr>
        <w:t xml:space="preserve"> </w:t>
      </w:r>
      <w:r w:rsidRPr="00250274">
        <w:rPr>
          <w:rFonts w:ascii="Arial" w:hAnsi="Arial" w:cs="Arial"/>
        </w:rPr>
        <w:t xml:space="preserve">Pod red. </w:t>
      </w:r>
      <w:r w:rsidRPr="006F1401">
        <w:rPr>
          <w:rFonts w:ascii="Arial" w:hAnsi="Arial" w:cs="Arial"/>
          <w:lang w:val="en-US"/>
        </w:rPr>
        <w:t>M. Janiak i in.,   Wydawnictwo SBP: Warszawa</w:t>
      </w:r>
      <w:r>
        <w:rPr>
          <w:rFonts w:ascii="Arial" w:hAnsi="Arial" w:cs="Arial"/>
          <w:lang w:val="en-US"/>
        </w:rPr>
        <w:t>,</w:t>
      </w:r>
      <w:r w:rsidRPr="006F1401">
        <w:rPr>
          <w:rFonts w:ascii="Arial" w:hAnsi="Arial" w:cs="Arial"/>
          <w:lang w:val="en-US"/>
        </w:rPr>
        <w:t xml:space="preserve"> 2012, s. 297-308</w:t>
      </w:r>
      <w:r>
        <w:rPr>
          <w:rFonts w:ascii="Arial" w:hAnsi="Arial" w:cs="Arial"/>
          <w:lang w:val="en-US"/>
        </w:rPr>
        <w:t>.</w:t>
      </w:r>
    </w:p>
  </w:footnote>
  <w:footnote w:id="28">
    <w:p w:rsidR="00B42D5F" w:rsidRPr="006F1401" w:rsidRDefault="00B42D5F" w:rsidP="00EE0619">
      <w:pPr>
        <w:pStyle w:val="Tekstprzypisudolnego"/>
        <w:rPr>
          <w:rFonts w:ascii="Arial" w:hAnsi="Arial" w:cs="Arial"/>
          <w:lang w:val="en-US"/>
        </w:rPr>
      </w:pPr>
      <w:r w:rsidRPr="00CA71BA">
        <w:rPr>
          <w:rStyle w:val="Odwoanieprzypisudolnego"/>
          <w:rFonts w:ascii="Arial" w:hAnsi="Arial" w:cs="Arial"/>
        </w:rPr>
        <w:footnoteRef/>
      </w:r>
      <w:r w:rsidRPr="00CA71BA">
        <w:rPr>
          <w:rFonts w:ascii="Arial" w:hAnsi="Arial" w:cs="Arial"/>
          <w:lang w:val="en-US"/>
        </w:rPr>
        <w:t xml:space="preserve"> Rychlik</w:t>
      </w:r>
      <w:r>
        <w:rPr>
          <w:rFonts w:ascii="Arial" w:hAnsi="Arial" w:cs="Arial"/>
          <w:lang w:val="en-US"/>
        </w:rPr>
        <w:t>,</w:t>
      </w:r>
      <w:r w:rsidRPr="00CA71B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M., </w:t>
      </w:r>
      <w:r w:rsidRPr="00CA71BA">
        <w:rPr>
          <w:rFonts w:ascii="Arial" w:hAnsi="Arial" w:cs="Arial"/>
          <w:lang w:val="en-US"/>
        </w:rPr>
        <w:t>Four Years of the Adam Mickiewicz University Repository - AMUR: Some Lessons and Reflections. The Conference "Opening Science to Meet Future Challanges". Warsaw, March 11</w:t>
      </w:r>
      <w:r>
        <w:rPr>
          <w:rFonts w:ascii="Arial" w:hAnsi="Arial" w:cs="Arial"/>
          <w:lang w:val="en-US"/>
        </w:rPr>
        <w:t>,</w:t>
      </w:r>
      <w:r w:rsidRPr="00CA71BA">
        <w:rPr>
          <w:rFonts w:ascii="Arial" w:hAnsi="Arial" w:cs="Arial"/>
          <w:lang w:val="en-US"/>
        </w:rPr>
        <w:t xml:space="preserve"> 2014. </w:t>
      </w:r>
      <w:r w:rsidRPr="006F1401">
        <w:rPr>
          <w:rFonts w:ascii="Arial" w:hAnsi="Arial" w:cs="Arial"/>
          <w:lang w:val="en-US"/>
        </w:rPr>
        <w:t xml:space="preserve">Tryb dostępu </w:t>
      </w:r>
      <w:hyperlink r:id="rId23" w:history="1">
        <w:r w:rsidRPr="006F1401">
          <w:rPr>
            <w:rStyle w:val="Hipercze"/>
            <w:rFonts w:ascii="Arial" w:hAnsi="Arial" w:cs="Arial"/>
            <w:lang w:val="en-US"/>
          </w:rPr>
          <w:t>http://hdl.handle.net/10593/10296</w:t>
        </w:r>
      </w:hyperlink>
      <w:r w:rsidRPr="006F1401">
        <w:rPr>
          <w:rFonts w:ascii="Arial" w:hAnsi="Arial" w:cs="Arial"/>
          <w:lang w:val="en-US"/>
        </w:rPr>
        <w:t xml:space="preserve"> dostęp: [27.</w:t>
      </w:r>
      <w:r>
        <w:rPr>
          <w:rFonts w:ascii="Arial" w:hAnsi="Arial" w:cs="Arial"/>
          <w:lang w:val="en-US"/>
        </w:rPr>
        <w:t>10.2014].</w:t>
      </w:r>
    </w:p>
  </w:footnote>
  <w:footnote w:id="29">
    <w:p w:rsidR="00C5222A" w:rsidRPr="00C5222A" w:rsidRDefault="00C5222A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C5222A">
        <w:rPr>
          <w:lang w:val="en-US"/>
        </w:rPr>
        <w:t xml:space="preserve"> </w:t>
      </w:r>
      <w:r>
        <w:rPr>
          <w:lang w:val="en-US"/>
        </w:rPr>
        <w:t>Rychlik, M. dz. cyt.</w:t>
      </w:r>
    </w:p>
  </w:footnote>
  <w:footnote w:id="30">
    <w:p w:rsidR="00B42D5F" w:rsidRPr="006823F3" w:rsidRDefault="00B42D5F">
      <w:pPr>
        <w:pStyle w:val="Tekstprzypisudolnego"/>
        <w:rPr>
          <w:rFonts w:ascii="Arial" w:hAnsi="Arial" w:cs="Arial"/>
          <w:lang w:val="en-US"/>
        </w:rPr>
      </w:pPr>
      <w:r w:rsidRPr="006823F3">
        <w:rPr>
          <w:rStyle w:val="Odwoanieprzypisudolnego"/>
          <w:rFonts w:ascii="Arial" w:hAnsi="Arial" w:cs="Arial"/>
        </w:rPr>
        <w:footnoteRef/>
      </w:r>
      <w:r w:rsidRPr="006823F3">
        <w:rPr>
          <w:rFonts w:ascii="Arial" w:hAnsi="Arial" w:cs="Arial"/>
          <w:lang w:val="en-US"/>
        </w:rPr>
        <w:t xml:space="preserve"> Zob. Confederation of Open Access Repositories </w:t>
      </w:r>
      <w:r>
        <w:rPr>
          <w:rFonts w:ascii="Arial" w:hAnsi="Arial" w:cs="Arial"/>
          <w:lang w:val="en-US"/>
        </w:rPr>
        <w:t xml:space="preserve">Tryb dostępu: </w:t>
      </w:r>
      <w:hyperlink r:id="rId24" w:history="1">
        <w:r w:rsidRPr="00DC22D1">
          <w:rPr>
            <w:rStyle w:val="Hipercze"/>
            <w:rFonts w:ascii="Arial" w:hAnsi="Arial" w:cs="Arial"/>
            <w:lang w:val="en-US"/>
          </w:rPr>
          <w:t>https://www.coar-repositories.org/</w:t>
        </w:r>
      </w:hyperlink>
      <w:r>
        <w:rPr>
          <w:rFonts w:ascii="Arial" w:hAnsi="Arial" w:cs="Arial"/>
          <w:lang w:val="en-US"/>
        </w:rPr>
        <w:t xml:space="preserve"> dostęp: [27.10.2014].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2B9"/>
    <w:multiLevelType w:val="hybridMultilevel"/>
    <w:tmpl w:val="7C122146"/>
    <w:lvl w:ilvl="0" w:tplc="6218A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8225B"/>
    <w:multiLevelType w:val="multilevel"/>
    <w:tmpl w:val="8930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5299A"/>
    <w:multiLevelType w:val="hybridMultilevel"/>
    <w:tmpl w:val="59546E32"/>
    <w:lvl w:ilvl="0" w:tplc="6218A62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1C6515"/>
    <w:multiLevelType w:val="multilevel"/>
    <w:tmpl w:val="55D2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4256C"/>
    <w:multiLevelType w:val="hybridMultilevel"/>
    <w:tmpl w:val="5FC47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A46C7"/>
    <w:multiLevelType w:val="hybridMultilevel"/>
    <w:tmpl w:val="C4B61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73549"/>
    <w:multiLevelType w:val="hybridMultilevel"/>
    <w:tmpl w:val="CAB65670"/>
    <w:lvl w:ilvl="0" w:tplc="60B44D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1060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7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1C66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2FB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C7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2A7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F056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0C6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85858"/>
    <w:multiLevelType w:val="hybridMultilevel"/>
    <w:tmpl w:val="87FA1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66B3F"/>
    <w:multiLevelType w:val="hybridMultilevel"/>
    <w:tmpl w:val="2E5CC690"/>
    <w:lvl w:ilvl="0" w:tplc="0D549D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0025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7246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506A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48EF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F460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0C24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3C44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0CCC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72B12A8"/>
    <w:multiLevelType w:val="hybridMultilevel"/>
    <w:tmpl w:val="E78EE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70F58"/>
    <w:multiLevelType w:val="hybridMultilevel"/>
    <w:tmpl w:val="9BC0B82E"/>
    <w:lvl w:ilvl="0" w:tplc="2EF6F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585809"/>
    <w:multiLevelType w:val="hybridMultilevel"/>
    <w:tmpl w:val="2B583408"/>
    <w:lvl w:ilvl="0" w:tplc="80687B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EE0E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444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26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2009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EFB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A63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6CE1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32C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74B75"/>
    <w:multiLevelType w:val="hybridMultilevel"/>
    <w:tmpl w:val="012E915A"/>
    <w:lvl w:ilvl="0" w:tplc="6218A6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4C2E28"/>
    <w:multiLevelType w:val="hybridMultilevel"/>
    <w:tmpl w:val="F3689144"/>
    <w:lvl w:ilvl="0" w:tplc="6218A62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D047A8F"/>
    <w:multiLevelType w:val="hybridMultilevel"/>
    <w:tmpl w:val="083E7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94B46"/>
    <w:multiLevelType w:val="hybridMultilevel"/>
    <w:tmpl w:val="0B00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33B8B"/>
    <w:multiLevelType w:val="hybridMultilevel"/>
    <w:tmpl w:val="E6B8AD5A"/>
    <w:lvl w:ilvl="0" w:tplc="DD92CA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E2B8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52E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05C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00CE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63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5273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EE4F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1822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03006"/>
    <w:multiLevelType w:val="hybridMultilevel"/>
    <w:tmpl w:val="0DD02DBC"/>
    <w:lvl w:ilvl="0" w:tplc="6218A6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664AD3"/>
    <w:multiLevelType w:val="hybridMultilevel"/>
    <w:tmpl w:val="9D9CD6C2"/>
    <w:lvl w:ilvl="0" w:tplc="72603D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DA1A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16C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051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1EE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A23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3098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0AE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E4D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13"/>
  </w:num>
  <w:num w:numId="5">
    <w:abstractNumId w:val="12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4"/>
  </w:num>
  <w:num w:numId="12">
    <w:abstractNumId w:val="18"/>
  </w:num>
  <w:num w:numId="13">
    <w:abstractNumId w:val="11"/>
  </w:num>
  <w:num w:numId="14">
    <w:abstractNumId w:val="8"/>
  </w:num>
  <w:num w:numId="15">
    <w:abstractNumId w:val="16"/>
  </w:num>
  <w:num w:numId="16">
    <w:abstractNumId w:val="6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58"/>
    <w:rsid w:val="00006812"/>
    <w:rsid w:val="0001256E"/>
    <w:rsid w:val="000153D7"/>
    <w:rsid w:val="00021606"/>
    <w:rsid w:val="00030172"/>
    <w:rsid w:val="000311DD"/>
    <w:rsid w:val="00034AE3"/>
    <w:rsid w:val="00042D72"/>
    <w:rsid w:val="00056F75"/>
    <w:rsid w:val="00091B14"/>
    <w:rsid w:val="00091CB8"/>
    <w:rsid w:val="000945E5"/>
    <w:rsid w:val="00096BD8"/>
    <w:rsid w:val="000A01C8"/>
    <w:rsid w:val="000B1669"/>
    <w:rsid w:val="000B52B1"/>
    <w:rsid w:val="000C45A0"/>
    <w:rsid w:val="000D1EF7"/>
    <w:rsid w:val="000D2F8F"/>
    <w:rsid w:val="000E2FE2"/>
    <w:rsid w:val="000F3E48"/>
    <w:rsid w:val="000F52A6"/>
    <w:rsid w:val="00101097"/>
    <w:rsid w:val="001019B6"/>
    <w:rsid w:val="00105E89"/>
    <w:rsid w:val="00106382"/>
    <w:rsid w:val="0012113E"/>
    <w:rsid w:val="00123723"/>
    <w:rsid w:val="00125A4A"/>
    <w:rsid w:val="001307E0"/>
    <w:rsid w:val="00140DAB"/>
    <w:rsid w:val="001562F5"/>
    <w:rsid w:val="00163BC7"/>
    <w:rsid w:val="001737EB"/>
    <w:rsid w:val="001779E3"/>
    <w:rsid w:val="00191D01"/>
    <w:rsid w:val="00192023"/>
    <w:rsid w:val="0019511D"/>
    <w:rsid w:val="001A20B3"/>
    <w:rsid w:val="001B3201"/>
    <w:rsid w:val="001B3ADE"/>
    <w:rsid w:val="001B552F"/>
    <w:rsid w:val="001C7BCB"/>
    <w:rsid w:val="001D2581"/>
    <w:rsid w:val="001D274C"/>
    <w:rsid w:val="001E7EEF"/>
    <w:rsid w:val="00201768"/>
    <w:rsid w:val="00203709"/>
    <w:rsid w:val="0021105D"/>
    <w:rsid w:val="00211E66"/>
    <w:rsid w:val="00220E4F"/>
    <w:rsid w:val="00227CA3"/>
    <w:rsid w:val="002461D8"/>
    <w:rsid w:val="00250274"/>
    <w:rsid w:val="00257921"/>
    <w:rsid w:val="002829E1"/>
    <w:rsid w:val="00294DA4"/>
    <w:rsid w:val="002A429B"/>
    <w:rsid w:val="002A4DE3"/>
    <w:rsid w:val="002A69DD"/>
    <w:rsid w:val="002B40CD"/>
    <w:rsid w:val="002B65F7"/>
    <w:rsid w:val="002C2F5B"/>
    <w:rsid w:val="002C585F"/>
    <w:rsid w:val="002D468F"/>
    <w:rsid w:val="002E33AE"/>
    <w:rsid w:val="002F1B04"/>
    <w:rsid w:val="002F24EB"/>
    <w:rsid w:val="002F5D7D"/>
    <w:rsid w:val="003214B9"/>
    <w:rsid w:val="00325AFF"/>
    <w:rsid w:val="003461EF"/>
    <w:rsid w:val="00347956"/>
    <w:rsid w:val="003572CF"/>
    <w:rsid w:val="00374E3C"/>
    <w:rsid w:val="00386DB9"/>
    <w:rsid w:val="00393EDD"/>
    <w:rsid w:val="00397DF6"/>
    <w:rsid w:val="003A238A"/>
    <w:rsid w:val="003B3B19"/>
    <w:rsid w:val="003C13DC"/>
    <w:rsid w:val="003D0BE2"/>
    <w:rsid w:val="003D221D"/>
    <w:rsid w:val="003E5254"/>
    <w:rsid w:val="003E7D3F"/>
    <w:rsid w:val="00406245"/>
    <w:rsid w:val="00407E0F"/>
    <w:rsid w:val="004371BC"/>
    <w:rsid w:val="00442022"/>
    <w:rsid w:val="004455EA"/>
    <w:rsid w:val="0045486F"/>
    <w:rsid w:val="004742CD"/>
    <w:rsid w:val="00477B71"/>
    <w:rsid w:val="00482440"/>
    <w:rsid w:val="00484D47"/>
    <w:rsid w:val="00496CAF"/>
    <w:rsid w:val="004D0105"/>
    <w:rsid w:val="004E3729"/>
    <w:rsid w:val="004E7852"/>
    <w:rsid w:val="004F2CDA"/>
    <w:rsid w:val="004F36A4"/>
    <w:rsid w:val="00501F5A"/>
    <w:rsid w:val="005060AA"/>
    <w:rsid w:val="00511B69"/>
    <w:rsid w:val="00517083"/>
    <w:rsid w:val="00517B58"/>
    <w:rsid w:val="00524524"/>
    <w:rsid w:val="0052585D"/>
    <w:rsid w:val="005358EC"/>
    <w:rsid w:val="00542456"/>
    <w:rsid w:val="00562159"/>
    <w:rsid w:val="00571ACC"/>
    <w:rsid w:val="00581011"/>
    <w:rsid w:val="005817AF"/>
    <w:rsid w:val="00594BF0"/>
    <w:rsid w:val="005A02AB"/>
    <w:rsid w:val="005B0FAE"/>
    <w:rsid w:val="005B2893"/>
    <w:rsid w:val="005B3A61"/>
    <w:rsid w:val="005C18A5"/>
    <w:rsid w:val="005C213A"/>
    <w:rsid w:val="005C29D0"/>
    <w:rsid w:val="005D1847"/>
    <w:rsid w:val="005E1090"/>
    <w:rsid w:val="005E3164"/>
    <w:rsid w:val="005E348A"/>
    <w:rsid w:val="00600B4D"/>
    <w:rsid w:val="006346D2"/>
    <w:rsid w:val="00647C69"/>
    <w:rsid w:val="0065480E"/>
    <w:rsid w:val="00664F18"/>
    <w:rsid w:val="006722B5"/>
    <w:rsid w:val="006823F3"/>
    <w:rsid w:val="0068510F"/>
    <w:rsid w:val="00697046"/>
    <w:rsid w:val="006B055A"/>
    <w:rsid w:val="006C27DA"/>
    <w:rsid w:val="006D5BB8"/>
    <w:rsid w:val="006F01B4"/>
    <w:rsid w:val="006F1401"/>
    <w:rsid w:val="006F2883"/>
    <w:rsid w:val="006F7283"/>
    <w:rsid w:val="007215FB"/>
    <w:rsid w:val="007459E4"/>
    <w:rsid w:val="00747FF1"/>
    <w:rsid w:val="0075534B"/>
    <w:rsid w:val="007619E5"/>
    <w:rsid w:val="007745B3"/>
    <w:rsid w:val="0077628D"/>
    <w:rsid w:val="00777ADB"/>
    <w:rsid w:val="007A7465"/>
    <w:rsid w:val="007C1C0C"/>
    <w:rsid w:val="007C5C59"/>
    <w:rsid w:val="007D3A58"/>
    <w:rsid w:val="007D4C88"/>
    <w:rsid w:val="007E0282"/>
    <w:rsid w:val="007E2E16"/>
    <w:rsid w:val="008073C0"/>
    <w:rsid w:val="008108E4"/>
    <w:rsid w:val="00810E40"/>
    <w:rsid w:val="008440A3"/>
    <w:rsid w:val="00852371"/>
    <w:rsid w:val="00865646"/>
    <w:rsid w:val="008731CF"/>
    <w:rsid w:val="00886FD5"/>
    <w:rsid w:val="008A0461"/>
    <w:rsid w:val="008A10E3"/>
    <w:rsid w:val="008A3F0C"/>
    <w:rsid w:val="008B50B2"/>
    <w:rsid w:val="008C10AE"/>
    <w:rsid w:val="008C2A74"/>
    <w:rsid w:val="008C5F10"/>
    <w:rsid w:val="008C774D"/>
    <w:rsid w:val="008D1382"/>
    <w:rsid w:val="008D36E3"/>
    <w:rsid w:val="008F0177"/>
    <w:rsid w:val="009057CF"/>
    <w:rsid w:val="00910367"/>
    <w:rsid w:val="009200DC"/>
    <w:rsid w:val="00934D5B"/>
    <w:rsid w:val="00937317"/>
    <w:rsid w:val="009564F4"/>
    <w:rsid w:val="0096238C"/>
    <w:rsid w:val="009658A7"/>
    <w:rsid w:val="0097350B"/>
    <w:rsid w:val="009757B4"/>
    <w:rsid w:val="00980297"/>
    <w:rsid w:val="00991C69"/>
    <w:rsid w:val="00994F98"/>
    <w:rsid w:val="009972E0"/>
    <w:rsid w:val="009B4E9C"/>
    <w:rsid w:val="009C5E3E"/>
    <w:rsid w:val="009D4538"/>
    <w:rsid w:val="009D607D"/>
    <w:rsid w:val="009E4989"/>
    <w:rsid w:val="009E5E32"/>
    <w:rsid w:val="009F2B9A"/>
    <w:rsid w:val="009F32F5"/>
    <w:rsid w:val="00A11AA6"/>
    <w:rsid w:val="00A24D5E"/>
    <w:rsid w:val="00A26002"/>
    <w:rsid w:val="00A27472"/>
    <w:rsid w:val="00A37EEB"/>
    <w:rsid w:val="00A47A7A"/>
    <w:rsid w:val="00A52BD3"/>
    <w:rsid w:val="00A539D4"/>
    <w:rsid w:val="00A57192"/>
    <w:rsid w:val="00A57CB1"/>
    <w:rsid w:val="00A7007B"/>
    <w:rsid w:val="00A77015"/>
    <w:rsid w:val="00AB7A87"/>
    <w:rsid w:val="00AC69DF"/>
    <w:rsid w:val="00AC6F3A"/>
    <w:rsid w:val="00AD3B5E"/>
    <w:rsid w:val="00AF4DBE"/>
    <w:rsid w:val="00AF6E3D"/>
    <w:rsid w:val="00AF7996"/>
    <w:rsid w:val="00B000E9"/>
    <w:rsid w:val="00B06055"/>
    <w:rsid w:val="00B22803"/>
    <w:rsid w:val="00B24BC5"/>
    <w:rsid w:val="00B26532"/>
    <w:rsid w:val="00B30F0F"/>
    <w:rsid w:val="00B33939"/>
    <w:rsid w:val="00B42D5F"/>
    <w:rsid w:val="00B47762"/>
    <w:rsid w:val="00B51B6B"/>
    <w:rsid w:val="00B5275B"/>
    <w:rsid w:val="00B92485"/>
    <w:rsid w:val="00B92642"/>
    <w:rsid w:val="00B94435"/>
    <w:rsid w:val="00BD7027"/>
    <w:rsid w:val="00BF770E"/>
    <w:rsid w:val="00C03425"/>
    <w:rsid w:val="00C16678"/>
    <w:rsid w:val="00C17218"/>
    <w:rsid w:val="00C23BD6"/>
    <w:rsid w:val="00C34F41"/>
    <w:rsid w:val="00C5222A"/>
    <w:rsid w:val="00C52BE2"/>
    <w:rsid w:val="00C56CC9"/>
    <w:rsid w:val="00C8605B"/>
    <w:rsid w:val="00C942BF"/>
    <w:rsid w:val="00CA6C44"/>
    <w:rsid w:val="00CA71BA"/>
    <w:rsid w:val="00CB6704"/>
    <w:rsid w:val="00CC1706"/>
    <w:rsid w:val="00CD7D0E"/>
    <w:rsid w:val="00CE46C8"/>
    <w:rsid w:val="00CF6521"/>
    <w:rsid w:val="00D0650D"/>
    <w:rsid w:val="00D125C9"/>
    <w:rsid w:val="00D12971"/>
    <w:rsid w:val="00D15CD1"/>
    <w:rsid w:val="00D35E43"/>
    <w:rsid w:val="00D36BFE"/>
    <w:rsid w:val="00D377DC"/>
    <w:rsid w:val="00D515C4"/>
    <w:rsid w:val="00D5361B"/>
    <w:rsid w:val="00D640C9"/>
    <w:rsid w:val="00DA3B5E"/>
    <w:rsid w:val="00DA5CC9"/>
    <w:rsid w:val="00DA610D"/>
    <w:rsid w:val="00DC5A82"/>
    <w:rsid w:val="00E1481B"/>
    <w:rsid w:val="00E45D02"/>
    <w:rsid w:val="00E45E0D"/>
    <w:rsid w:val="00E874C6"/>
    <w:rsid w:val="00E97392"/>
    <w:rsid w:val="00EB0F68"/>
    <w:rsid w:val="00EB319F"/>
    <w:rsid w:val="00EC5B5D"/>
    <w:rsid w:val="00EE0619"/>
    <w:rsid w:val="00EF0954"/>
    <w:rsid w:val="00F15BB8"/>
    <w:rsid w:val="00F220F5"/>
    <w:rsid w:val="00F2339D"/>
    <w:rsid w:val="00F31257"/>
    <w:rsid w:val="00F45BDE"/>
    <w:rsid w:val="00F47D03"/>
    <w:rsid w:val="00F508A6"/>
    <w:rsid w:val="00F5631B"/>
    <w:rsid w:val="00F74BB0"/>
    <w:rsid w:val="00F866C0"/>
    <w:rsid w:val="00F92197"/>
    <w:rsid w:val="00F95E2E"/>
    <w:rsid w:val="00F96F5C"/>
    <w:rsid w:val="00FB0244"/>
    <w:rsid w:val="00FB070F"/>
    <w:rsid w:val="00FC0C36"/>
    <w:rsid w:val="00FC784A"/>
    <w:rsid w:val="00FD2444"/>
    <w:rsid w:val="00FE4734"/>
    <w:rsid w:val="00FE62EA"/>
    <w:rsid w:val="00F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B88F9-AB40-4032-A715-4AE6835A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68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DA6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61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4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67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5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58A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658A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D468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1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A61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onfluence-link">
    <w:name w:val="confluence-link"/>
    <w:basedOn w:val="Domylnaczcionkaakapitu"/>
    <w:rsid w:val="00DA610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A61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DA610D"/>
    <w:rPr>
      <w:b/>
      <w:bCs/>
    </w:rPr>
  </w:style>
  <w:style w:type="character" w:styleId="Uwydatnienie">
    <w:name w:val="Emphasis"/>
    <w:basedOn w:val="Domylnaczcionkaakapitu"/>
    <w:uiPriority w:val="20"/>
    <w:qFormat/>
    <w:rsid w:val="00DA610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4D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4D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4DE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00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0E9"/>
  </w:style>
  <w:style w:type="paragraph" w:styleId="Stopka">
    <w:name w:val="footer"/>
    <w:basedOn w:val="Normalny"/>
    <w:link w:val="StopkaZnak"/>
    <w:uiPriority w:val="99"/>
    <w:unhideWhenUsed/>
    <w:rsid w:val="00B00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0E9"/>
  </w:style>
  <w:style w:type="paragraph" w:styleId="Tekstpodstawowy">
    <w:name w:val="Body Text"/>
    <w:basedOn w:val="Normalny"/>
    <w:link w:val="TekstpodstawowyZnak"/>
    <w:semiHidden/>
    <w:rsid w:val="008073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73C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06812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06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D25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258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10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1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0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2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8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38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roarmap.eprints.org/" TargetMode="External"/><Relationship Id="rId13" Type="http://schemas.openxmlformats.org/officeDocument/2006/relationships/hyperlink" Target="http://www.jisc.ac.uk/whatwedo/programmes/reppres/tools/sword.aspx" TargetMode="External"/><Relationship Id="rId18" Type="http://schemas.openxmlformats.org/officeDocument/2006/relationships/hyperlink" Target="http://www.driver-repository.eu/" TargetMode="External"/><Relationship Id="rId3" Type="http://schemas.openxmlformats.org/officeDocument/2006/relationships/hyperlink" Target="http://uwolnijnauke.pl/baza-wiedzy/" TargetMode="External"/><Relationship Id="rId21" Type="http://schemas.openxmlformats.org/officeDocument/2006/relationships/hyperlink" Target="http://goedoc.uni-goettingen.de/goescholar/handle/1/10642" TargetMode="External"/><Relationship Id="rId7" Type="http://schemas.openxmlformats.org/officeDocument/2006/relationships/hyperlink" Target="http://repozytorium.ceon.pl/bitstream/handle/123456789/335/K_Siewicz_Otwarty_dostep_do_publikacji_naukowych.pdf?sequence=4" TargetMode="External"/><Relationship Id="rId12" Type="http://schemas.openxmlformats.org/officeDocument/2006/relationships/hyperlink" Target="http://orcid.org/content/adoption-and-integration-program" TargetMode="External"/><Relationship Id="rId17" Type="http://schemas.openxmlformats.org/officeDocument/2006/relationships/hyperlink" Target="http://repositories.webometrics.info/" TargetMode="External"/><Relationship Id="rId2" Type="http://schemas.openxmlformats.org/officeDocument/2006/relationships/hyperlink" Target="http://hdl.handle.net/10593/3936" TargetMode="External"/><Relationship Id="rId16" Type="http://schemas.openxmlformats.org/officeDocument/2006/relationships/hyperlink" Target="http://www.dart-europe.eu/basic-search.php" TargetMode="External"/><Relationship Id="rId20" Type="http://schemas.openxmlformats.org/officeDocument/2006/relationships/hyperlink" Target="http://hdl.handle.net/10593/8054" TargetMode="External"/><Relationship Id="rId1" Type="http://schemas.openxmlformats.org/officeDocument/2006/relationships/hyperlink" Target="http://www.arl.org/resources/pubs/br/br226/br226ir.shtml" TargetMode="External"/><Relationship Id="rId6" Type="http://schemas.openxmlformats.org/officeDocument/2006/relationships/hyperlink" Target="http://lib.psnc.pl/Content/367/08-Pot%C4%99ga-ER.pdf" TargetMode="External"/><Relationship Id="rId11" Type="http://schemas.openxmlformats.org/officeDocument/2006/relationships/hyperlink" Target="http://www.handle.net/" TargetMode="External"/><Relationship Id="rId24" Type="http://schemas.openxmlformats.org/officeDocument/2006/relationships/hyperlink" Target="https://www.coar-repositories.org/" TargetMode="External"/><Relationship Id="rId5" Type="http://schemas.openxmlformats.org/officeDocument/2006/relationships/hyperlink" Target="http://hdl.handle.net/10593/1479" TargetMode="External"/><Relationship Id="rId15" Type="http://schemas.openxmlformats.org/officeDocument/2006/relationships/hyperlink" Target="http://www.opendoar.org/" TargetMode="External"/><Relationship Id="rId23" Type="http://schemas.openxmlformats.org/officeDocument/2006/relationships/hyperlink" Target="http://hdl.handle.net/10593/10296" TargetMode="External"/><Relationship Id="rId10" Type="http://schemas.openxmlformats.org/officeDocument/2006/relationships/hyperlink" Target="http://www.openarchives.org/pmh/" TargetMode="External"/><Relationship Id="rId19" Type="http://schemas.openxmlformats.org/officeDocument/2006/relationships/hyperlink" Target="https://www.openaire.eu/" TargetMode="External"/><Relationship Id="rId4" Type="http://schemas.openxmlformats.org/officeDocument/2006/relationships/hyperlink" Target="http://www.opendoar.org/" TargetMode="External"/><Relationship Id="rId9" Type="http://schemas.openxmlformats.org/officeDocument/2006/relationships/hyperlink" Target="http://creativecommons.pl/poznaj-licencje-creative-commons/" TargetMode="External"/><Relationship Id="rId14" Type="http://schemas.openxmlformats.org/officeDocument/2006/relationships/hyperlink" Target="http://roar.eprints.org/" TargetMode="External"/><Relationship Id="rId22" Type="http://schemas.openxmlformats.org/officeDocument/2006/relationships/hyperlink" Target="http://www.ebib.info/2009/105/a.php?mazurek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minik\Dane_po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Dominik\Dane_po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minik\Dane_po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Dominik\Dane_po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ICM\Dane_po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Arkusz2!$D$7:$N$7</c:f>
              <c:strCache>
                <c:ptCount val="7"/>
                <c:pt idx="0">
                  <c:v>Artykuły - 7184</c:v>
                </c:pt>
                <c:pt idx="1">
                  <c:v>Prace doktorskie - 985</c:v>
                </c:pt>
                <c:pt idx="2">
                  <c:v>Inne - 975</c:v>
                </c:pt>
                <c:pt idx="4">
                  <c:v>Rozdziały z książek - 403</c:v>
                </c:pt>
                <c:pt idx="5">
                  <c:v>Recenzje - 255</c:v>
                </c:pt>
                <c:pt idx="6">
                  <c:v>Książki - 235</c:v>
                </c:pt>
              </c:strCache>
            </c:strRef>
          </c:cat>
          <c:val>
            <c:numRef>
              <c:f>Arkusz2!$D$8:$N$8</c:f>
              <c:numCache>
                <c:formatCode>General</c:formatCode>
                <c:ptCount val="11"/>
                <c:pt idx="0">
                  <c:v>7184</c:v>
                </c:pt>
                <c:pt idx="1">
                  <c:v>985</c:v>
                </c:pt>
                <c:pt idx="2">
                  <c:v>975</c:v>
                </c:pt>
                <c:pt idx="4">
                  <c:v>403</c:v>
                </c:pt>
                <c:pt idx="5">
                  <c:v>255</c:v>
                </c:pt>
                <c:pt idx="6">
                  <c:v>235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egendEntry>
        <c:idx val="10"/>
        <c:delete val="1"/>
      </c:legendEntry>
      <c:overlay val="0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Arkusz3!$G$5:$O$5</c:f>
              <c:strCache>
                <c:ptCount val="9"/>
                <c:pt idx="0">
                  <c:v>2010-2014 - 4885</c:v>
                </c:pt>
                <c:pt idx="1">
                  <c:v>2000-2009 - 3675</c:v>
                </c:pt>
                <c:pt idx="6">
                  <c:v>1999-1990 - 915</c:v>
                </c:pt>
                <c:pt idx="7">
                  <c:v>1989-1980 - 321</c:v>
                </c:pt>
                <c:pt idx="8">
                  <c:v>1979-1955 - 241</c:v>
                </c:pt>
              </c:strCache>
            </c:strRef>
          </c:cat>
          <c:val>
            <c:numRef>
              <c:f>Arkusz3!$G$6:$O$6</c:f>
              <c:numCache>
                <c:formatCode>General</c:formatCode>
                <c:ptCount val="9"/>
                <c:pt idx="0">
                  <c:v>4885</c:v>
                </c:pt>
                <c:pt idx="1">
                  <c:v>3675</c:v>
                </c:pt>
                <c:pt idx="6">
                  <c:v>915</c:v>
                </c:pt>
                <c:pt idx="7">
                  <c:v>321</c:v>
                </c:pt>
                <c:pt idx="8">
                  <c:v>241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overlay val="0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Arkusz14!$G$1:$M$1</c:f>
              <c:strCache>
                <c:ptCount val="3"/>
                <c:pt idx="0">
                  <c:v>Język polski - 6550</c:v>
                </c:pt>
                <c:pt idx="1">
                  <c:v>Języki kongresowe - 2897</c:v>
                </c:pt>
                <c:pt idx="2">
                  <c:v>Inne języki - 590</c:v>
                </c:pt>
              </c:strCache>
            </c:strRef>
          </c:cat>
          <c:val>
            <c:numRef>
              <c:f>Arkusz14!$G$2:$M$2</c:f>
              <c:numCache>
                <c:formatCode>General</c:formatCode>
                <c:ptCount val="7"/>
                <c:pt idx="0">
                  <c:v>6550</c:v>
                </c:pt>
                <c:pt idx="1">
                  <c:v>2897</c:v>
                </c:pt>
                <c:pt idx="2">
                  <c:v>590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overlay val="0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ln>
              <a:solidFill>
                <a:srgbClr val="00B050"/>
              </a:solidFill>
            </a:ln>
          </c:spPr>
          <c:explosion val="25"/>
          <c:dPt>
            <c:idx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solidFill>
                  <a:srgbClr val="00B050"/>
                </a:solidFill>
              </a:ln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Arkusz7!$E$1:$E$2</c:f>
              <c:strCache>
                <c:ptCount val="2"/>
                <c:pt idx="0">
                  <c:v>Dostęo otwarty</c:v>
                </c:pt>
                <c:pt idx="1">
                  <c:v>Dostęp zamknięty</c:v>
                </c:pt>
              </c:strCache>
            </c:strRef>
          </c:cat>
          <c:val>
            <c:numRef>
              <c:f>Arkusz7!$F$1:$F$2</c:f>
              <c:numCache>
                <c:formatCode>General</c:formatCode>
                <c:ptCount val="2"/>
                <c:pt idx="0">
                  <c:v>9339</c:v>
                </c:pt>
                <c:pt idx="1">
                  <c:v>698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726069360300831E-2"/>
          <c:y val="0.11454328389741759"/>
          <c:w val="0.60622293155550899"/>
          <c:h val="0.81139163043814799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Arkusz5!$A$3:$C$3</c:f>
              <c:strCache>
                <c:ptCount val="3"/>
                <c:pt idx="0">
                  <c:v>Google </c:v>
                </c:pt>
                <c:pt idx="1">
                  <c:v>Wejścia bezpośrednie</c:v>
                </c:pt>
                <c:pt idx="2">
                  <c:v>Witryny odsyłające</c:v>
                </c:pt>
              </c:strCache>
            </c:strRef>
          </c:cat>
          <c:val>
            <c:numRef>
              <c:f>Arkusz5!$A$4:$C$4</c:f>
              <c:numCache>
                <c:formatCode>General</c:formatCode>
                <c:ptCount val="3"/>
                <c:pt idx="0">
                  <c:v>71720</c:v>
                </c:pt>
                <c:pt idx="1">
                  <c:v>13873</c:v>
                </c:pt>
                <c:pt idx="2">
                  <c:v>18481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000" b="0">
              <a:latin typeface="Arial" panose="020B0604020202020204" pitchFamily="34" charset="0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zero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461067366579408E-4"/>
          <c:y val="0.22098217033215675"/>
          <c:w val="0.82709966108605359"/>
          <c:h val="0.77640655262919722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w="12700"/>
            </a:sp3d>
          </c:spPr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Arkusz5!$A$17:$C$17</c:f>
              <c:strCache>
                <c:ptCount val="3"/>
                <c:pt idx="0">
                  <c:v>Polska</c:v>
                </c:pt>
                <c:pt idx="1">
                  <c:v>USA </c:v>
                </c:pt>
                <c:pt idx="2">
                  <c:v>Inne kraje </c:v>
                </c:pt>
              </c:strCache>
            </c:strRef>
          </c:cat>
          <c:val>
            <c:numRef>
              <c:f>Arkusz5!$A$18:$C$18</c:f>
              <c:numCache>
                <c:formatCode>General</c:formatCode>
                <c:ptCount val="3"/>
                <c:pt idx="0">
                  <c:v>548128</c:v>
                </c:pt>
                <c:pt idx="1">
                  <c:v>427382</c:v>
                </c:pt>
                <c:pt idx="2">
                  <c:v>148017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2020479037965854"/>
          <c:y val="0.11620837225855245"/>
          <c:w val="0.17740143343841444"/>
          <c:h val="0.25232866230704215"/>
        </c:manualLayout>
      </c:layout>
      <c:overlay val="0"/>
      <c:txPr>
        <a:bodyPr/>
        <a:lstStyle/>
        <a:p>
          <a:pPr>
            <a:defRPr sz="1000" b="0">
              <a:latin typeface="Arial" panose="020B0604020202020204" pitchFamily="34" charset="0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zero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EDCD6-B5FE-432B-82BD-56849913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3176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Koncepcja rozwoju repozytorium naukowego w oparciu o doświadczenia redakcji repozytorium AMUR</vt:lpstr>
    </vt:vector>
  </TitlesOfParts>
  <Company/>
  <LinksUpToDate>false</LinksUpToDate>
  <CharactersWithSpaces>22188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Koncepcja rozwoju repozytorium naukowego w oparciu o doświadczenia redakcji repozytorium AMUR</dc:title>
  <dc:subject/>
  <dc:creator>Małgorzata Rychlik</dc:creator>
  <cp:keywords>repozytorium AMUR, repozytoria instytucjonalne, open access, otwarty dostęp, metadane, licencje cc, standardy w repozytoriach</cp:keywords>
  <dc:description/>
  <cp:lastModifiedBy>Agnieszka</cp:lastModifiedBy>
  <cp:revision>3</cp:revision>
  <cp:lastPrinted>2014-07-24T11:33:00Z</cp:lastPrinted>
  <dcterms:created xsi:type="dcterms:W3CDTF">2015-05-18T12:51:00Z</dcterms:created>
  <dcterms:modified xsi:type="dcterms:W3CDTF">2015-05-18T12:51:00Z</dcterms:modified>
</cp:coreProperties>
</file>